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005" w:rsidRPr="00566005" w:rsidRDefault="00566005" w:rsidP="00566005">
      <w:pPr>
        <w:pStyle w:val="a5"/>
        <w:keepLines/>
        <w:widowControl/>
        <w:tabs>
          <w:tab w:val="right" w:pos="10440"/>
          <w:tab w:val="right" w:pos="13323"/>
        </w:tabs>
        <w:rPr>
          <w:rFonts w:eastAsia="MS Mincho" w:cs="Arial"/>
          <w:noProof w:val="0"/>
          <w:sz w:val="22"/>
          <w:szCs w:val="22"/>
        </w:rPr>
      </w:pPr>
      <w:r w:rsidRPr="00566005">
        <w:rPr>
          <w:rFonts w:eastAsia="MS Mincho" w:cs="Arial"/>
          <w:noProof w:val="0"/>
          <w:sz w:val="22"/>
          <w:szCs w:val="22"/>
        </w:rPr>
        <w:t xml:space="preserve">3GPP TSG-RAN WG4 Meeting #97-e                                  </w:t>
      </w:r>
      <w:r>
        <w:rPr>
          <w:rFonts w:eastAsia="MS Mincho" w:cs="Arial"/>
          <w:noProof w:val="0"/>
          <w:sz w:val="22"/>
          <w:szCs w:val="22"/>
        </w:rPr>
        <w:t xml:space="preserve">      </w:t>
      </w:r>
      <w:r w:rsidRPr="00566005">
        <w:rPr>
          <w:rFonts w:eastAsia="MS Mincho" w:cs="Arial"/>
          <w:noProof w:val="0"/>
          <w:sz w:val="22"/>
          <w:szCs w:val="22"/>
        </w:rPr>
        <w:t xml:space="preserve"> R4-201</w:t>
      </w:r>
      <w:r w:rsidR="00FB4FA4" w:rsidRPr="00FB4FA4">
        <w:rPr>
          <w:rFonts w:eastAsia="MS Mincho" w:cs="Arial"/>
          <w:noProof w:val="0"/>
          <w:sz w:val="22"/>
          <w:szCs w:val="22"/>
        </w:rPr>
        <w:t>4873</w:t>
      </w:r>
      <w:bookmarkStart w:id="0" w:name="_GoBack"/>
      <w:bookmarkEnd w:id="0"/>
    </w:p>
    <w:p w:rsidR="008C5EEF" w:rsidRDefault="008C5EEF" w:rsidP="008C5E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2-13 Nov., 2020</w:t>
      </w:r>
      <w:r>
        <w:rPr>
          <w:b/>
          <w:noProof/>
          <w:sz w:val="24"/>
        </w:rPr>
        <w:fldChar w:fldCharType="end"/>
      </w:r>
    </w:p>
    <w:p w:rsidR="00926815" w:rsidRPr="00566005" w:rsidRDefault="00926815" w:rsidP="00566005">
      <w:pPr>
        <w:rPr>
          <w:rFonts w:eastAsia="新細明體" w:cs="Arial"/>
          <w:b/>
          <w:bCs/>
          <w:sz w:val="22"/>
        </w:rPr>
      </w:pPr>
    </w:p>
    <w:p w:rsidR="00811EEE" w:rsidRPr="00566005" w:rsidRDefault="00811EEE" w:rsidP="00811EEE">
      <w:pPr>
        <w:ind w:left="1985" w:hanging="1985"/>
        <w:rPr>
          <w:rFonts w:cs="Arial"/>
          <w:b/>
          <w:bCs/>
          <w:sz w:val="22"/>
        </w:rPr>
      </w:pPr>
      <w:r w:rsidRPr="00566005">
        <w:rPr>
          <w:rFonts w:cs="Arial"/>
          <w:b/>
          <w:bCs/>
          <w:sz w:val="22"/>
        </w:rPr>
        <w:t>Agenda Item:</w:t>
      </w:r>
      <w:r w:rsidRPr="00566005">
        <w:rPr>
          <w:rFonts w:cs="Arial"/>
          <w:b/>
          <w:bCs/>
          <w:sz w:val="22"/>
        </w:rPr>
        <w:tab/>
      </w:r>
      <w:r w:rsidR="00BA2BA5" w:rsidRPr="00566005">
        <w:rPr>
          <w:rFonts w:cs="Arial"/>
          <w:b/>
          <w:bCs/>
          <w:sz w:val="22"/>
        </w:rPr>
        <w:t>7.</w:t>
      </w:r>
      <w:r w:rsidR="00F959E2" w:rsidRPr="00566005">
        <w:rPr>
          <w:rFonts w:cs="Arial"/>
          <w:b/>
          <w:bCs/>
          <w:sz w:val="22"/>
        </w:rPr>
        <w:t>13.</w:t>
      </w:r>
      <w:r w:rsidR="00BA2BA5" w:rsidRPr="00566005">
        <w:rPr>
          <w:rFonts w:cs="Arial"/>
          <w:b/>
          <w:bCs/>
          <w:sz w:val="22"/>
        </w:rPr>
        <w:t>1.5</w:t>
      </w:r>
    </w:p>
    <w:p w:rsidR="0034111C" w:rsidRPr="00566005" w:rsidRDefault="0034111C" w:rsidP="00A37145">
      <w:pPr>
        <w:ind w:left="1985" w:hanging="1985"/>
        <w:rPr>
          <w:rFonts w:cs="Arial"/>
          <w:b/>
          <w:bCs/>
          <w:sz w:val="22"/>
        </w:rPr>
      </w:pPr>
      <w:r w:rsidRPr="00566005">
        <w:rPr>
          <w:rFonts w:cs="Arial"/>
          <w:b/>
          <w:bCs/>
          <w:sz w:val="22"/>
        </w:rPr>
        <w:t>Source:</w:t>
      </w:r>
      <w:r w:rsidRPr="00566005">
        <w:rPr>
          <w:rFonts w:cs="Arial"/>
          <w:b/>
          <w:bCs/>
          <w:sz w:val="22"/>
        </w:rPr>
        <w:tab/>
      </w:r>
      <w:r w:rsidR="002E58D2" w:rsidRPr="00566005">
        <w:rPr>
          <w:rFonts w:cs="Arial"/>
          <w:b/>
          <w:bCs/>
          <w:sz w:val="22"/>
        </w:rPr>
        <w:t>MediaTek Inc.</w:t>
      </w:r>
    </w:p>
    <w:p w:rsidR="00174EC2" w:rsidRPr="00566005" w:rsidRDefault="0034111C" w:rsidP="000475B3">
      <w:pPr>
        <w:ind w:left="1985" w:hanging="1985"/>
        <w:rPr>
          <w:rFonts w:cs="Arial"/>
          <w:b/>
          <w:bCs/>
          <w:sz w:val="22"/>
        </w:rPr>
      </w:pPr>
      <w:r w:rsidRPr="00566005">
        <w:rPr>
          <w:rFonts w:cs="Arial"/>
          <w:b/>
          <w:bCs/>
          <w:sz w:val="22"/>
        </w:rPr>
        <w:t>Title:</w:t>
      </w:r>
      <w:r w:rsidRPr="00566005">
        <w:rPr>
          <w:rFonts w:cs="Arial"/>
          <w:b/>
          <w:bCs/>
          <w:sz w:val="22"/>
        </w:rPr>
        <w:tab/>
      </w:r>
      <w:r w:rsidR="000475B3" w:rsidRPr="00566005">
        <w:rPr>
          <w:b/>
          <w:sz w:val="22"/>
        </w:rPr>
        <w:t>Discussion on Inter-band CA requirement for FR2</w:t>
      </w:r>
    </w:p>
    <w:p w:rsidR="0034111C" w:rsidRPr="00566005" w:rsidRDefault="0034111C" w:rsidP="007A4FCF">
      <w:pPr>
        <w:ind w:left="1985" w:hanging="1985"/>
        <w:rPr>
          <w:rFonts w:cs="Arial"/>
          <w:b/>
          <w:bCs/>
          <w:sz w:val="22"/>
        </w:rPr>
      </w:pPr>
      <w:r w:rsidRPr="00566005">
        <w:rPr>
          <w:rFonts w:cs="Arial"/>
          <w:b/>
          <w:bCs/>
          <w:sz w:val="22"/>
        </w:rPr>
        <w:t>Document for:</w:t>
      </w:r>
      <w:r w:rsidRPr="00566005">
        <w:rPr>
          <w:rFonts w:cs="Arial"/>
          <w:b/>
          <w:bCs/>
          <w:sz w:val="22"/>
        </w:rPr>
        <w:tab/>
      </w:r>
      <w:r w:rsidRPr="00566005">
        <w:rPr>
          <w:rFonts w:cs="Arial"/>
          <w:b/>
          <w:bCs/>
          <w:sz w:val="22"/>
        </w:rPr>
        <w:tab/>
      </w:r>
      <w:r w:rsidR="00E85D04" w:rsidRPr="00566005">
        <w:rPr>
          <w:rFonts w:cs="Arial"/>
          <w:b/>
          <w:bCs/>
          <w:sz w:val="22"/>
        </w:rPr>
        <w:t>Discussion</w:t>
      </w:r>
    </w:p>
    <w:p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rsidR="00F8009E" w:rsidRPr="009D25B4" w:rsidRDefault="006E2C67" w:rsidP="009D25B4">
      <w:pPr>
        <w:jc w:val="both"/>
        <w:rPr>
          <w:sz w:val="20"/>
          <w:lang w:val="en-GB" w:eastAsia="en-US"/>
        </w:rPr>
      </w:pPr>
      <w:r w:rsidRPr="009D25B4">
        <w:rPr>
          <w:sz w:val="20"/>
          <w:lang w:val="en-GB" w:eastAsia="en-US"/>
        </w:rPr>
        <w:t>In this paper,</w:t>
      </w:r>
      <w:r w:rsidR="00CF40DE" w:rsidRPr="009D25B4">
        <w:rPr>
          <w:sz w:val="20"/>
          <w:lang w:val="en-GB" w:eastAsia="en-US"/>
        </w:rPr>
        <w:t xml:space="preserve"> our</w:t>
      </w:r>
      <w:r w:rsidRPr="009D25B4">
        <w:rPr>
          <w:sz w:val="20"/>
          <w:lang w:val="en-GB" w:eastAsia="en-US"/>
        </w:rPr>
        <w:t xml:space="preserve"> views on the remaining issues of </w:t>
      </w:r>
      <w:r w:rsidR="009D25B4" w:rsidRPr="009D25B4">
        <w:rPr>
          <w:sz w:val="20"/>
          <w:lang w:val="en-GB" w:eastAsia="en-US"/>
        </w:rPr>
        <w:t>SCell activation</w:t>
      </w:r>
      <w:r w:rsidRPr="009D25B4">
        <w:rPr>
          <w:sz w:val="20"/>
          <w:lang w:val="en-GB" w:eastAsia="en-US"/>
        </w:rPr>
        <w:t xml:space="preserve"> r</w:t>
      </w:r>
      <w:r w:rsidR="009D25B4">
        <w:rPr>
          <w:sz w:val="20"/>
          <w:lang w:val="en-GB" w:eastAsia="en-US"/>
        </w:rPr>
        <w:t xml:space="preserve">equirement for FR2 </w:t>
      </w:r>
      <w:r w:rsidR="009D25B4" w:rsidRPr="009D25B4">
        <w:rPr>
          <w:sz w:val="20"/>
          <w:lang w:val="en-GB" w:eastAsia="en-US"/>
        </w:rPr>
        <w:t xml:space="preserve">inter-band CA </w:t>
      </w:r>
      <w:r w:rsidR="00F8009E" w:rsidRPr="009D25B4">
        <w:rPr>
          <w:sz w:val="20"/>
          <w:lang w:val="en-GB" w:eastAsia="en-US"/>
        </w:rPr>
        <w:t>are provided</w:t>
      </w:r>
      <w:r w:rsidR="009D25B4" w:rsidRPr="009D25B4">
        <w:rPr>
          <w:sz w:val="20"/>
          <w:lang w:val="en-GB" w:eastAsia="en-US"/>
        </w:rPr>
        <w:t>.</w:t>
      </w:r>
      <w:r w:rsidR="00F8009E" w:rsidRPr="009D25B4">
        <w:rPr>
          <w:sz w:val="20"/>
          <w:lang w:val="en-GB" w:eastAsia="en-US"/>
        </w:rPr>
        <w:t xml:space="preserve"> </w:t>
      </w:r>
    </w:p>
    <w:p w:rsidR="00E3543C" w:rsidRDefault="00E3543C" w:rsidP="00E3543C">
      <w:pPr>
        <w:pStyle w:val="1"/>
        <w:numPr>
          <w:ilvl w:val="0"/>
          <w:numId w:val="1"/>
        </w:numPr>
        <w:rPr>
          <w:rFonts w:ascii="Calibri" w:hAnsi="Calibri"/>
        </w:rPr>
      </w:pPr>
      <w:r w:rsidRPr="00E3543C">
        <w:rPr>
          <w:rFonts w:ascii="Calibri" w:hAnsi="Calibri"/>
        </w:rPr>
        <w:t>SCell activation delay requirements</w:t>
      </w:r>
    </w:p>
    <w:p w:rsidR="0008362E" w:rsidRPr="00F725CA" w:rsidRDefault="007A0F75">
      <w:pPr>
        <w:rPr>
          <w:rFonts w:ascii="Calibri" w:eastAsia="Times New Roman" w:hAnsi="Calibri" w:cs="Times New Roman"/>
          <w:sz w:val="20"/>
          <w:szCs w:val="20"/>
        </w:rPr>
      </w:pPr>
      <w:r w:rsidRPr="00F005CF">
        <w:rPr>
          <w:sz w:val="20"/>
          <w:lang w:val="en-GB" w:eastAsia="en-US"/>
        </w:rPr>
        <w:t xml:space="preserve">One remaining issue identified in [1] for </w:t>
      </w:r>
      <w:r w:rsidR="00F725CA" w:rsidRPr="00F725CA">
        <w:rPr>
          <w:rFonts w:ascii="Calibri" w:eastAsia="Times New Roman" w:hAnsi="Calibri" w:cs="Times New Roman"/>
          <w:sz w:val="20"/>
          <w:szCs w:val="20"/>
        </w:rPr>
        <w:t>SCell activation delay requirements for IBM UE</w:t>
      </w:r>
      <w:r w:rsidR="00F725CA">
        <w:rPr>
          <w:rFonts w:ascii="Calibri" w:eastAsia="新細明體" w:hAnsi="Calibri" w:cs="Times New Roman" w:hint="eastAsia"/>
          <w:sz w:val="20"/>
          <w:szCs w:val="20"/>
        </w:rPr>
        <w:t xml:space="preserve"> </w:t>
      </w:r>
      <w:r w:rsidRPr="00F005CF">
        <w:rPr>
          <w:sz w:val="20"/>
          <w:lang w:val="en-GB" w:eastAsia="en-US"/>
        </w:rPr>
        <w:t>is attached below.</w:t>
      </w:r>
    </w:p>
    <w:p w:rsidR="007A0F75" w:rsidRDefault="007A0F75">
      <w:pPr>
        <w:rPr>
          <w:lang w:val="en-GB" w:eastAsia="en-US"/>
        </w:rPr>
      </w:pPr>
    </w:p>
    <w:p w:rsidR="007A0F75" w:rsidRDefault="00FB4FA4">
      <w:pPr>
        <w:rPr>
          <w:lang w:val="en-GB" w:eastAsia="en-US"/>
        </w:rPr>
      </w:pPr>
      <w:r>
        <w:rPr>
          <w:noProof/>
          <w:lang w:eastAsia="zh-CN"/>
        </w:rPr>
        <w:pict>
          <v:shapetype id="_x0000_t202" coordsize="21600,21600" o:spt="202" path="m,l,21600r21600,l21600,xe">
            <v:stroke joinstyle="miter"/>
            <v:path gradientshapeok="t" o:connecttype="rect"/>
          </v:shapetype>
          <v:shape id="Text Box 5" o:spid="_x0000_s1028" type="#_x0000_t202" style="position:absolute;margin-left:.2pt;margin-top:1.9pt;width:482.9pt;height:67.3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">
            <v:textbox style="mso-next-textbox:#Text Box 5">
              <w:txbxContent>
                <w:p w:rsidR="00F725CA" w:rsidRPr="00F725CA" w:rsidRDefault="00F725CA" w:rsidP="00F725CA">
                  <w:pPr>
                    <w:rPr>
                      <w:rFonts w:ascii="Calibri" w:eastAsia="Times New Roman" w:hAnsi="Calibri" w:cs="Times New Roman"/>
                      <w:sz w:val="20"/>
                      <w:szCs w:val="20"/>
                    </w:rPr>
                  </w:pPr>
                  <w:r w:rsidRPr="00F725CA">
                    <w:rPr>
                      <w:rFonts w:ascii="Calibri" w:eastAsia="Times New Roman" w:hAnsi="Calibri" w:cs="Times New Roman"/>
                      <w:sz w:val="20"/>
                      <w:szCs w:val="20"/>
                      <w:lang w:val="fi-FI"/>
                    </w:rPr>
                    <w:t xml:space="preserve">Tentative agreement </w:t>
                  </w:r>
                  <w:r w:rsidRPr="00F725CA">
                    <w:rPr>
                      <w:rFonts w:ascii="Calibri" w:eastAsia="Times New Roman" w:hAnsi="Calibri" w:cs="Times New Roman"/>
                      <w:sz w:val="20"/>
                      <w:szCs w:val="20"/>
                      <w:highlight w:val="cyan"/>
                      <w:lang w:val="fi-FI"/>
                    </w:rPr>
                    <w:t>FFS</w:t>
                  </w:r>
                  <w:r w:rsidRPr="00F725CA">
                    <w:rPr>
                      <w:rFonts w:ascii="Calibri" w:eastAsia="Times New Roman" w:hAnsi="Calibri" w:cs="Times New Roman"/>
                      <w:sz w:val="20"/>
                      <w:szCs w:val="20"/>
                      <w:lang w:val="fi-FI"/>
                    </w:rPr>
                    <w:t>:</w:t>
                  </w:r>
                </w:p>
                <w:p w:rsidR="00F725CA" w:rsidRPr="00F725CA" w:rsidRDefault="00F725CA" w:rsidP="00F725CA">
                  <w:pPr>
                    <w:numPr>
                      <w:ilvl w:val="0"/>
                      <w:numId w:val="32"/>
                    </w:numPr>
                    <w:rPr>
                      <w:rFonts w:ascii="Calibri" w:eastAsia="Times New Roman" w:hAnsi="Calibri" w:cs="Times New Roman"/>
                      <w:sz w:val="20"/>
                      <w:szCs w:val="20"/>
                    </w:rPr>
                  </w:pPr>
                  <w:r w:rsidRPr="00F725CA">
                    <w:rPr>
                      <w:rFonts w:ascii="Calibri" w:eastAsia="Times New Roman" w:hAnsi="Calibri" w:cs="Times New Roman"/>
                      <w:sz w:val="20"/>
                      <w:szCs w:val="20"/>
                    </w:rPr>
                    <w:t>SCell activation delay requirements for IBM UE</w:t>
                  </w:r>
                </w:p>
                <w:p w:rsidR="007A0F75" w:rsidRPr="002947D4" w:rsidRDefault="00F725CA" w:rsidP="00F725CA">
                  <w:pPr>
                    <w:numPr>
                      <w:ilvl w:val="1"/>
                      <w:numId w:val="32"/>
                    </w:numPr>
                    <w:rPr>
                      <w:rFonts w:ascii="Calibri" w:eastAsia="Times New Roman" w:hAnsi="Calibri" w:cs="Times New Roman"/>
                      <w:sz w:val="20"/>
                      <w:szCs w:val="20"/>
                    </w:rPr>
                  </w:pPr>
                  <w:r w:rsidRPr="00F725CA">
                    <w:rPr>
                      <w:rFonts w:ascii="Calibri" w:eastAsia="Times New Roman" w:hAnsi="Calibri" w:cs="Times New Roman"/>
                      <w:sz w:val="20"/>
                      <w:szCs w:val="20"/>
                      <w:lang w:val="en-GB"/>
                    </w:rPr>
                    <w:t xml:space="preserve">Not necessary to specify the requirements for ‘SCell being activated belongs to FR2 and </w:t>
                  </w:r>
                  <w:r w:rsidRPr="009D25B4">
                    <w:rPr>
                      <w:rFonts w:ascii="Calibri" w:eastAsia="Times New Roman" w:hAnsi="Calibri" w:cs="Times New Roman"/>
                      <w:sz w:val="20"/>
                      <w:szCs w:val="20"/>
                      <w:highlight w:val="cyan"/>
                      <w:lang w:val="en-GB"/>
                    </w:rPr>
                    <w:t>there is an active serving cell on that FR2 band</w:t>
                  </w:r>
                  <w:r w:rsidRPr="00F725CA">
                    <w:rPr>
                      <w:rFonts w:ascii="Calibri" w:eastAsia="Times New Roman" w:hAnsi="Calibri" w:cs="Times New Roman"/>
                      <w:sz w:val="20"/>
                      <w:szCs w:val="20"/>
                      <w:lang w:val="en-GB"/>
                    </w:rPr>
                    <w:t xml:space="preserve"> and the PCell or PSCell is in FR2 and the PCell or PSCell and SCell being activated are in a band pair with independent beam management’</w:t>
                  </w:r>
                  <w:r w:rsidRPr="002947D4">
                    <w:rPr>
                      <w:rFonts w:ascii="Calibri" w:eastAsia="Times New Roman" w:hAnsi="Calibri" w:cs="Times New Roman"/>
                      <w:sz w:val="20"/>
                      <w:szCs w:val="20"/>
                    </w:rPr>
                    <w:t xml:space="preserve"> </w:t>
                  </w:r>
                </w:p>
              </w:txbxContent>
            </v:textbox>
          </v:shape>
        </w:pict>
      </w:r>
    </w:p>
    <w:p w:rsidR="007A0F75" w:rsidRDefault="007A0F75">
      <w:pPr>
        <w:rPr>
          <w:lang w:val="en-GB" w:eastAsia="en-US"/>
        </w:rPr>
      </w:pPr>
    </w:p>
    <w:p w:rsidR="007A0F75" w:rsidRDefault="007A0F75">
      <w:pPr>
        <w:rPr>
          <w:lang w:val="en-GB" w:eastAsia="en-US"/>
        </w:rPr>
      </w:pPr>
    </w:p>
    <w:p w:rsidR="007A0F75" w:rsidRDefault="007A0F75">
      <w:pPr>
        <w:rPr>
          <w:lang w:val="en-GB" w:eastAsia="en-US"/>
        </w:rPr>
      </w:pPr>
    </w:p>
    <w:p w:rsidR="007A0F75" w:rsidRDefault="007A0F75">
      <w:pPr>
        <w:rPr>
          <w:lang w:val="en-GB" w:eastAsia="en-US"/>
        </w:rPr>
      </w:pPr>
    </w:p>
    <w:p w:rsidR="007A0F75" w:rsidRDefault="007A0F75">
      <w:pPr>
        <w:rPr>
          <w:lang w:val="en-GB" w:eastAsia="en-US"/>
        </w:rPr>
      </w:pPr>
    </w:p>
    <w:p w:rsidR="009204AD" w:rsidRPr="002E2E0A" w:rsidRDefault="009D25B4" w:rsidP="002E2E0A">
      <w:pPr>
        <w:rPr>
          <w:sz w:val="22"/>
          <w:lang w:val="en-GB" w:eastAsia="en-US"/>
        </w:rPr>
      </w:pPr>
      <w:r w:rsidRPr="002E2E0A">
        <w:rPr>
          <w:rFonts w:hint="eastAsia"/>
          <w:sz w:val="22"/>
          <w:lang w:val="en-GB" w:eastAsia="en-US"/>
        </w:rPr>
        <w:t>In or view, this case</w:t>
      </w:r>
      <w:r w:rsidR="002E2E0A" w:rsidRPr="002E2E0A">
        <w:rPr>
          <w:sz w:val="22"/>
          <w:lang w:val="en-GB" w:eastAsia="en-US"/>
        </w:rPr>
        <w:t xml:space="preserve"> </w:t>
      </w:r>
      <w:r w:rsidR="001C36C5" w:rsidRPr="002E2E0A">
        <w:rPr>
          <w:sz w:val="22"/>
          <w:lang w:val="en-GB" w:eastAsia="en-US"/>
        </w:rPr>
        <w:t>is already covered by</w:t>
      </w:r>
      <w:r w:rsidRPr="002E2E0A">
        <w:rPr>
          <w:sz w:val="22"/>
          <w:lang w:val="en-GB" w:eastAsia="en-US"/>
        </w:rPr>
        <w:t xml:space="preserve"> R15 requirement</w:t>
      </w:r>
      <w:r w:rsidR="001C36C5" w:rsidRPr="002E2E0A">
        <w:rPr>
          <w:sz w:val="22"/>
          <w:lang w:val="en-GB" w:eastAsia="en-US"/>
        </w:rPr>
        <w:t xml:space="preserve"> of “If the SCell being activated belongs to FR2 and </w:t>
      </w:r>
      <w:r w:rsidR="001C36C5" w:rsidRPr="002E2E0A">
        <w:rPr>
          <w:sz w:val="22"/>
          <w:highlight w:val="cyan"/>
          <w:lang w:val="en-GB" w:eastAsia="en-US"/>
        </w:rPr>
        <w:t>if there is at least one active serving cell</w:t>
      </w:r>
      <w:r w:rsidR="001C36C5" w:rsidRPr="002E2E0A">
        <w:rPr>
          <w:sz w:val="22"/>
          <w:lang w:val="en-GB" w:eastAsia="en-US"/>
        </w:rPr>
        <w:t xml:space="preserve"> on that FR2 band”. Therefore, the additional specification is not necessary.  </w:t>
      </w:r>
      <w:r w:rsidRPr="002E2E0A">
        <w:rPr>
          <w:sz w:val="22"/>
          <w:lang w:val="en-GB" w:eastAsia="en-US"/>
        </w:rPr>
        <w:t xml:space="preserve"> </w:t>
      </w:r>
    </w:p>
    <w:p w:rsidR="001C36C5" w:rsidRPr="002E2E0A" w:rsidRDefault="009204AD" w:rsidP="009204AD">
      <w:pPr>
        <w:jc w:val="both"/>
        <w:rPr>
          <w:rFonts w:ascii="Calibri" w:eastAsia="新細明體" w:hAnsi="Calibri" w:cs="Arial"/>
          <w:b/>
          <w:bCs/>
          <w:sz w:val="22"/>
        </w:rPr>
      </w:pPr>
      <w:bookmarkStart w:id="1" w:name="_Ref47443021"/>
      <w:r w:rsidRPr="002E2E0A">
        <w:rPr>
          <w:rFonts w:ascii="Calibri" w:eastAsia="SimSun" w:hAnsi="Calibri" w:cs="Arial"/>
          <w:b/>
          <w:bCs/>
          <w:sz w:val="22"/>
        </w:rPr>
        <w:t xml:space="preserve">Proposal </w:t>
      </w:r>
      <w:r w:rsidRPr="002E2E0A">
        <w:rPr>
          <w:rFonts w:ascii="Calibri" w:eastAsia="SimSun" w:hAnsi="Calibri" w:cs="Arial"/>
          <w:b/>
          <w:bCs/>
          <w:sz w:val="22"/>
        </w:rPr>
        <w:fldChar w:fldCharType="begin"/>
      </w:r>
      <w:r w:rsidRPr="002E2E0A">
        <w:rPr>
          <w:rFonts w:ascii="Calibri" w:eastAsia="SimSun" w:hAnsi="Calibri" w:cs="Arial"/>
          <w:b/>
          <w:bCs/>
          <w:sz w:val="22"/>
        </w:rPr>
        <w:instrText xml:space="preserve"> SEQ Proposal \* ARABIC </w:instrText>
      </w:r>
      <w:r w:rsidRPr="002E2E0A">
        <w:rPr>
          <w:rFonts w:ascii="Calibri" w:eastAsia="SimSun" w:hAnsi="Calibri" w:cs="Arial"/>
          <w:b/>
          <w:bCs/>
          <w:sz w:val="22"/>
        </w:rPr>
        <w:fldChar w:fldCharType="separate"/>
      </w:r>
      <w:r w:rsidR="002E2E0A" w:rsidRPr="002E2E0A">
        <w:rPr>
          <w:rFonts w:ascii="Calibri" w:eastAsia="SimSun" w:hAnsi="Calibri" w:cs="Arial"/>
          <w:b/>
          <w:bCs/>
          <w:noProof/>
          <w:sz w:val="22"/>
        </w:rPr>
        <w:t>1</w:t>
      </w:r>
      <w:r w:rsidRPr="002E2E0A">
        <w:rPr>
          <w:rFonts w:ascii="Calibri" w:eastAsia="SimSun" w:hAnsi="Calibri" w:cs="Arial"/>
          <w:b/>
          <w:bCs/>
          <w:sz w:val="22"/>
        </w:rPr>
        <w:fldChar w:fldCharType="end"/>
      </w:r>
      <w:r w:rsidRPr="002E2E0A">
        <w:rPr>
          <w:rFonts w:ascii="Calibri" w:eastAsia="SimSun" w:hAnsi="Calibri" w:cs="Arial"/>
          <w:b/>
          <w:bCs/>
          <w:sz w:val="22"/>
        </w:rPr>
        <w:t xml:space="preserve">: </w:t>
      </w:r>
      <w:r w:rsidR="002E2E0A" w:rsidRPr="002E2E0A">
        <w:rPr>
          <w:rFonts w:ascii="Calibri" w:eastAsia="SimSun" w:hAnsi="Calibri" w:cs="Arial"/>
          <w:b/>
          <w:bCs/>
          <w:sz w:val="22"/>
        </w:rPr>
        <w:t>Not necessary to specify the requirements for ‘SCell being activated belongs to FR2 and there is an active serving cell on that FR2 band and the PCell or PSCell is in FR2 and the PCell or PSCell and SCell being activated are in a band pair with independent beam management’</w:t>
      </w:r>
      <w:r w:rsidRPr="002E2E0A">
        <w:rPr>
          <w:rFonts w:ascii="Calibri" w:eastAsia="SimSun" w:hAnsi="Calibri" w:cs="Arial"/>
          <w:b/>
          <w:bCs/>
          <w:sz w:val="22"/>
        </w:rPr>
        <w:t>.</w:t>
      </w:r>
      <w:bookmarkEnd w:id="1"/>
    </w:p>
    <w:p w:rsidR="00CE0D5E" w:rsidRPr="000C45FD" w:rsidRDefault="00141644" w:rsidP="00544349">
      <w:pPr>
        <w:pStyle w:val="1"/>
        <w:numPr>
          <w:ilvl w:val="0"/>
          <w:numId w:val="1"/>
        </w:numPr>
        <w:rPr>
          <w:rFonts w:ascii="Calibri" w:hAnsi="Calibri"/>
          <w:lang w:eastAsia="zh-CN"/>
        </w:rPr>
      </w:pPr>
      <w:r>
        <w:rPr>
          <w:rFonts w:ascii="Calibri" w:hAnsi="Calibri"/>
        </w:rPr>
        <w:t>Summary</w:t>
      </w:r>
    </w:p>
    <w:p w:rsidR="00687081" w:rsidRPr="002E2E0A" w:rsidRDefault="006F7557" w:rsidP="001E7AC0">
      <w:pPr>
        <w:adjustRightInd w:val="0"/>
        <w:snapToGrid w:val="0"/>
        <w:spacing w:before="180" w:after="120"/>
        <w:jc w:val="both"/>
        <w:rPr>
          <w:sz w:val="22"/>
        </w:rPr>
      </w:pPr>
      <w:r w:rsidRPr="002E2E0A">
        <w:rPr>
          <w:rFonts w:hint="eastAsia"/>
          <w:sz w:val="22"/>
        </w:rPr>
        <w:t xml:space="preserve">In this </w:t>
      </w:r>
      <w:r w:rsidRPr="002E2E0A">
        <w:rPr>
          <w:sz w:val="22"/>
        </w:rPr>
        <w:t>paper,</w:t>
      </w:r>
      <w:r w:rsidR="00FB24ED" w:rsidRPr="002E2E0A">
        <w:rPr>
          <w:rFonts w:hint="eastAsia"/>
          <w:sz w:val="22"/>
        </w:rPr>
        <w:t xml:space="preserve"> </w:t>
      </w:r>
      <w:r w:rsidR="000B21B4" w:rsidRPr="002E2E0A">
        <w:rPr>
          <w:sz w:val="22"/>
        </w:rPr>
        <w:t xml:space="preserve">the </w:t>
      </w:r>
      <w:r w:rsidR="001A5661" w:rsidRPr="002E2E0A">
        <w:rPr>
          <w:sz w:val="22"/>
        </w:rPr>
        <w:t>inter-band CA requirement for FR2</w:t>
      </w:r>
      <w:r w:rsidR="005B4562" w:rsidRPr="002E2E0A">
        <w:rPr>
          <w:sz w:val="22"/>
        </w:rPr>
        <w:t xml:space="preserve"> ha</w:t>
      </w:r>
      <w:r w:rsidR="00BF3A40" w:rsidRPr="002E2E0A">
        <w:rPr>
          <w:sz w:val="22"/>
        </w:rPr>
        <w:t>s</w:t>
      </w:r>
      <w:r w:rsidR="002D717F" w:rsidRPr="002E2E0A">
        <w:rPr>
          <w:sz w:val="22"/>
        </w:rPr>
        <w:t xml:space="preserve"> been</w:t>
      </w:r>
      <w:r w:rsidR="00660B4F" w:rsidRPr="002E2E0A">
        <w:rPr>
          <w:sz w:val="22"/>
        </w:rPr>
        <w:t xml:space="preserve"> discussed</w:t>
      </w:r>
      <w:r w:rsidR="000D3205" w:rsidRPr="002E2E0A">
        <w:rPr>
          <w:sz w:val="22"/>
        </w:rPr>
        <w:t>. We have the following proposals</w:t>
      </w:r>
      <w:r w:rsidR="007E7E51" w:rsidRPr="002E2E0A">
        <w:rPr>
          <w:sz w:val="22"/>
        </w:rPr>
        <w:t>:</w:t>
      </w:r>
    </w:p>
    <w:p w:rsidR="00D479D9" w:rsidRPr="002E2E0A" w:rsidRDefault="001A5661" w:rsidP="001E7AC0">
      <w:pPr>
        <w:adjustRightInd w:val="0"/>
        <w:snapToGrid w:val="0"/>
        <w:spacing w:before="180" w:after="120"/>
        <w:jc w:val="both"/>
        <w:rPr>
          <w:b/>
          <w:sz w:val="22"/>
        </w:rPr>
      </w:pPr>
      <w:r w:rsidRPr="002E2E0A">
        <w:rPr>
          <w:b/>
          <w:sz w:val="22"/>
        </w:rPr>
        <w:fldChar w:fldCharType="begin"/>
      </w:r>
      <w:r w:rsidRPr="002E2E0A">
        <w:rPr>
          <w:b/>
          <w:sz w:val="22"/>
        </w:rPr>
        <w:instrText xml:space="preserve"> REF _Ref47290930 \h </w:instrText>
      </w:r>
      <w:r w:rsidR="002E2E0A">
        <w:rPr>
          <w:b/>
          <w:sz w:val="22"/>
        </w:rPr>
        <w:instrText xml:space="preserve"> \* MERGEFORMAT </w:instrText>
      </w:r>
      <w:r w:rsidRPr="002E2E0A">
        <w:rPr>
          <w:b/>
          <w:sz w:val="22"/>
        </w:rPr>
      </w:r>
      <w:r w:rsidRPr="002E2E0A">
        <w:rPr>
          <w:b/>
          <w:sz w:val="22"/>
        </w:rPr>
        <w:fldChar w:fldCharType="separate"/>
      </w:r>
      <w:r w:rsidR="002E2E0A" w:rsidRPr="002E2E0A">
        <w:rPr>
          <w:rFonts w:eastAsia="新細明體"/>
          <w:bCs/>
          <w:sz w:val="22"/>
        </w:rPr>
        <w:fldChar w:fldCharType="begin"/>
      </w:r>
      <w:r w:rsidR="002E2E0A" w:rsidRPr="002E2E0A">
        <w:rPr>
          <w:b/>
          <w:sz w:val="22"/>
        </w:rPr>
        <w:instrText xml:space="preserve"> REF _Ref47443021 \h </w:instrText>
      </w:r>
      <w:r w:rsidR="002E2E0A" w:rsidRPr="002E2E0A">
        <w:rPr>
          <w:rFonts w:eastAsia="新細明體"/>
          <w:bCs/>
          <w:sz w:val="22"/>
        </w:rPr>
      </w:r>
      <w:r w:rsidR="002E2E0A" w:rsidRPr="002E2E0A">
        <w:rPr>
          <w:rFonts w:eastAsia="新細明體"/>
          <w:bCs/>
          <w:sz w:val="22"/>
        </w:rPr>
        <w:fldChar w:fldCharType="separate"/>
      </w:r>
      <w:r w:rsidR="002E2E0A" w:rsidRPr="002E2E0A">
        <w:rPr>
          <w:rFonts w:ascii="Calibri" w:eastAsia="SimSun" w:hAnsi="Calibri" w:cs="Arial"/>
          <w:b/>
          <w:bCs/>
          <w:sz w:val="22"/>
        </w:rPr>
        <w:t xml:space="preserve">Proposal </w:t>
      </w:r>
      <w:r w:rsidR="002E2E0A" w:rsidRPr="002E2E0A">
        <w:rPr>
          <w:rFonts w:ascii="Calibri" w:eastAsia="SimSun" w:hAnsi="Calibri" w:cs="Arial"/>
          <w:b/>
          <w:bCs/>
          <w:noProof/>
          <w:sz w:val="22"/>
        </w:rPr>
        <w:t>1</w:t>
      </w:r>
      <w:r w:rsidR="002E2E0A" w:rsidRPr="002E2E0A">
        <w:rPr>
          <w:rFonts w:ascii="Calibri" w:eastAsia="SimSun" w:hAnsi="Calibri" w:cs="Arial"/>
          <w:b/>
          <w:bCs/>
          <w:sz w:val="22"/>
        </w:rPr>
        <w:t>: Not necessary to specify the requirements for ‘SCell being activated belongs to FR2 and there is an active serving cell on that FR2 band and the PCell or PSCell is in FR2 and the PCell or PSCell and SCell being activated are in a band pair with independent beam management’.</w:t>
      </w:r>
      <w:r w:rsidR="002E2E0A" w:rsidRPr="002E2E0A">
        <w:rPr>
          <w:rFonts w:eastAsia="新細明體"/>
          <w:bCs/>
          <w:sz w:val="22"/>
        </w:rPr>
        <w:fldChar w:fldCharType="end"/>
      </w:r>
      <w:r w:rsidRPr="002E2E0A">
        <w:rPr>
          <w:b/>
          <w:sz w:val="22"/>
        </w:rPr>
        <w:fldChar w:fldCharType="end"/>
      </w:r>
      <w:r w:rsidR="002E2E0A" w:rsidRPr="002E2E0A">
        <w:rPr>
          <w:b/>
          <w:sz w:val="22"/>
        </w:rPr>
        <w:t xml:space="preserve"> </w:t>
      </w:r>
    </w:p>
    <w:p w:rsidR="00D63646" w:rsidRPr="00192E1A" w:rsidRDefault="000F20AC" w:rsidP="00021661">
      <w:pPr>
        <w:pStyle w:val="1"/>
        <w:ind w:left="0" w:firstLine="0"/>
        <w:rPr>
          <w:rFonts w:ascii="Calibri" w:hAnsi="Calibri"/>
        </w:rPr>
      </w:pPr>
      <w:r w:rsidRPr="00192E1A">
        <w:rPr>
          <w:rFonts w:ascii="Calibri" w:hAnsi="Calibri"/>
        </w:rPr>
        <w:t>References</w:t>
      </w:r>
    </w:p>
    <w:p w:rsidR="00AF583C" w:rsidRPr="002E2E0A" w:rsidRDefault="00D22F08" w:rsidP="00B5473B">
      <w:pPr>
        <w:rPr>
          <w:sz w:val="22"/>
        </w:rPr>
      </w:pPr>
      <w:r w:rsidRPr="002E2E0A">
        <w:rPr>
          <w:sz w:val="22"/>
          <w:lang w:val="en-GB" w:eastAsia="en-US"/>
        </w:rPr>
        <w:t xml:space="preserve">[1] </w:t>
      </w:r>
      <w:r w:rsidRPr="002E2E0A">
        <w:rPr>
          <w:sz w:val="22"/>
        </w:rPr>
        <w:t>R4-20</w:t>
      </w:r>
      <w:r w:rsidR="00566005" w:rsidRPr="002E2E0A">
        <w:rPr>
          <w:sz w:val="22"/>
        </w:rPr>
        <w:t>12161</w:t>
      </w:r>
      <w:r w:rsidRPr="002E2E0A">
        <w:rPr>
          <w:sz w:val="22"/>
        </w:rPr>
        <w:t xml:space="preserve"> </w:t>
      </w:r>
      <w:r w:rsidR="00193CC7" w:rsidRPr="002E2E0A">
        <w:rPr>
          <w:sz w:val="22"/>
        </w:rPr>
        <w:t>Way forward on FR2 inter-band CA requirement</w:t>
      </w:r>
      <w:r w:rsidRPr="002E2E0A">
        <w:rPr>
          <w:sz w:val="22"/>
        </w:rPr>
        <w:t xml:space="preserve">, </w:t>
      </w:r>
      <w:r w:rsidR="00193CC7" w:rsidRPr="002E2E0A">
        <w:rPr>
          <w:sz w:val="22"/>
        </w:rPr>
        <w:t>Huawei, HiSilicon.</w:t>
      </w:r>
    </w:p>
    <w:sectPr w:rsidR="00AF583C" w:rsidRPr="002E2E0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06AE" w:rsidRDefault="007E06AE">
      <w:r>
        <w:separator/>
      </w:r>
    </w:p>
  </w:endnote>
  <w:endnote w:type="continuationSeparator" w:id="0">
    <w:p w:rsidR="007E06AE" w:rsidRDefault="007E0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06AE" w:rsidRDefault="007E06AE">
      <w:r>
        <w:separator/>
      </w:r>
    </w:p>
  </w:footnote>
  <w:footnote w:type="continuationSeparator" w:id="0">
    <w:p w:rsidR="007E06AE" w:rsidRDefault="007E06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243"/>
    <w:multiLevelType w:val="multilevel"/>
    <w:tmpl w:val="C5CCA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D0C465C"/>
    <w:multiLevelType w:val="multilevel"/>
    <w:tmpl w:val="07D49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2A71E7"/>
    <w:multiLevelType w:val="hybridMultilevel"/>
    <w:tmpl w:val="DD161B54"/>
    <w:lvl w:ilvl="0" w:tplc="A6BABB38">
      <w:start w:val="1"/>
      <w:numFmt w:val="bullet"/>
      <w:lvlText w:val="•"/>
      <w:lvlJc w:val="left"/>
      <w:pPr>
        <w:tabs>
          <w:tab w:val="num" w:pos="360"/>
        </w:tabs>
        <w:ind w:left="360" w:hanging="360"/>
      </w:pPr>
      <w:rPr>
        <w:rFonts w:ascii="Arial" w:hAnsi="Arial" w:hint="default"/>
      </w:rPr>
    </w:lvl>
    <w:lvl w:ilvl="1" w:tplc="FEAA5D3A">
      <w:start w:val="1"/>
      <w:numFmt w:val="bullet"/>
      <w:lvlText w:val="•"/>
      <w:lvlJc w:val="left"/>
      <w:pPr>
        <w:tabs>
          <w:tab w:val="num" w:pos="1080"/>
        </w:tabs>
        <w:ind w:left="1080" w:hanging="360"/>
      </w:pPr>
      <w:rPr>
        <w:rFonts w:ascii="Arial" w:hAnsi="Arial" w:hint="default"/>
      </w:rPr>
    </w:lvl>
    <w:lvl w:ilvl="2" w:tplc="D2FA81E2">
      <w:start w:val="1"/>
      <w:numFmt w:val="bullet"/>
      <w:lvlText w:val="•"/>
      <w:lvlJc w:val="left"/>
      <w:pPr>
        <w:tabs>
          <w:tab w:val="num" w:pos="1800"/>
        </w:tabs>
        <w:ind w:left="1800" w:hanging="360"/>
      </w:pPr>
      <w:rPr>
        <w:rFonts w:ascii="Arial" w:hAnsi="Arial" w:hint="default"/>
      </w:rPr>
    </w:lvl>
    <w:lvl w:ilvl="3" w:tplc="25323B7A">
      <w:start w:val="774"/>
      <w:numFmt w:val="bullet"/>
      <w:lvlText w:val="•"/>
      <w:lvlJc w:val="left"/>
      <w:pPr>
        <w:tabs>
          <w:tab w:val="num" w:pos="2520"/>
        </w:tabs>
        <w:ind w:left="2520" w:hanging="360"/>
      </w:pPr>
      <w:rPr>
        <w:rFonts w:ascii="Arial" w:hAnsi="Arial" w:hint="default"/>
      </w:rPr>
    </w:lvl>
    <w:lvl w:ilvl="4" w:tplc="2FBA74BC" w:tentative="1">
      <w:start w:val="1"/>
      <w:numFmt w:val="bullet"/>
      <w:lvlText w:val="•"/>
      <w:lvlJc w:val="left"/>
      <w:pPr>
        <w:tabs>
          <w:tab w:val="num" w:pos="3240"/>
        </w:tabs>
        <w:ind w:left="3240" w:hanging="360"/>
      </w:pPr>
      <w:rPr>
        <w:rFonts w:ascii="Arial" w:hAnsi="Arial" w:hint="default"/>
      </w:rPr>
    </w:lvl>
    <w:lvl w:ilvl="5" w:tplc="F03842A6" w:tentative="1">
      <w:start w:val="1"/>
      <w:numFmt w:val="bullet"/>
      <w:lvlText w:val="•"/>
      <w:lvlJc w:val="left"/>
      <w:pPr>
        <w:tabs>
          <w:tab w:val="num" w:pos="3960"/>
        </w:tabs>
        <w:ind w:left="3960" w:hanging="360"/>
      </w:pPr>
      <w:rPr>
        <w:rFonts w:ascii="Arial" w:hAnsi="Arial" w:hint="default"/>
      </w:rPr>
    </w:lvl>
    <w:lvl w:ilvl="6" w:tplc="61208C0E" w:tentative="1">
      <w:start w:val="1"/>
      <w:numFmt w:val="bullet"/>
      <w:lvlText w:val="•"/>
      <w:lvlJc w:val="left"/>
      <w:pPr>
        <w:tabs>
          <w:tab w:val="num" w:pos="4680"/>
        </w:tabs>
        <w:ind w:left="4680" w:hanging="360"/>
      </w:pPr>
      <w:rPr>
        <w:rFonts w:ascii="Arial" w:hAnsi="Arial" w:hint="default"/>
      </w:rPr>
    </w:lvl>
    <w:lvl w:ilvl="7" w:tplc="95CA0AD0" w:tentative="1">
      <w:start w:val="1"/>
      <w:numFmt w:val="bullet"/>
      <w:lvlText w:val="•"/>
      <w:lvlJc w:val="left"/>
      <w:pPr>
        <w:tabs>
          <w:tab w:val="num" w:pos="5400"/>
        </w:tabs>
        <w:ind w:left="5400" w:hanging="360"/>
      </w:pPr>
      <w:rPr>
        <w:rFonts w:ascii="Arial" w:hAnsi="Arial" w:hint="default"/>
      </w:rPr>
    </w:lvl>
    <w:lvl w:ilvl="8" w:tplc="1114968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865032"/>
    <w:multiLevelType w:val="hybridMultilevel"/>
    <w:tmpl w:val="DCE005A2"/>
    <w:lvl w:ilvl="0" w:tplc="8AB60F78">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336400"/>
    <w:multiLevelType w:val="hybridMultilevel"/>
    <w:tmpl w:val="38BA8EFC"/>
    <w:lvl w:ilvl="0" w:tplc="C4CA112C">
      <w:start w:val="1"/>
      <w:numFmt w:val="bullet"/>
      <w:lvlText w:val=""/>
      <w:lvlJc w:val="left"/>
      <w:pPr>
        <w:tabs>
          <w:tab w:val="num" w:pos="720"/>
        </w:tabs>
        <w:ind w:left="720" w:hanging="360"/>
      </w:pPr>
      <w:rPr>
        <w:rFonts w:ascii="Wingdings" w:hAnsi="Wingdings" w:hint="default"/>
      </w:rPr>
    </w:lvl>
    <w:lvl w:ilvl="1" w:tplc="13A62112" w:tentative="1">
      <w:start w:val="1"/>
      <w:numFmt w:val="bullet"/>
      <w:lvlText w:val=""/>
      <w:lvlJc w:val="left"/>
      <w:pPr>
        <w:tabs>
          <w:tab w:val="num" w:pos="1440"/>
        </w:tabs>
        <w:ind w:left="1440" w:hanging="360"/>
      </w:pPr>
      <w:rPr>
        <w:rFonts w:ascii="Wingdings" w:hAnsi="Wingdings" w:hint="default"/>
      </w:rPr>
    </w:lvl>
    <w:lvl w:ilvl="2" w:tplc="F1A01756">
      <w:start w:val="1"/>
      <w:numFmt w:val="bullet"/>
      <w:lvlText w:val=""/>
      <w:lvlJc w:val="left"/>
      <w:pPr>
        <w:tabs>
          <w:tab w:val="num" w:pos="2160"/>
        </w:tabs>
        <w:ind w:left="2160" w:hanging="360"/>
      </w:pPr>
      <w:rPr>
        <w:rFonts w:ascii="Wingdings" w:hAnsi="Wingdings" w:hint="default"/>
      </w:rPr>
    </w:lvl>
    <w:lvl w:ilvl="3" w:tplc="9D4E2DB4" w:tentative="1">
      <w:start w:val="1"/>
      <w:numFmt w:val="bullet"/>
      <w:lvlText w:val=""/>
      <w:lvlJc w:val="left"/>
      <w:pPr>
        <w:tabs>
          <w:tab w:val="num" w:pos="2880"/>
        </w:tabs>
        <w:ind w:left="2880" w:hanging="360"/>
      </w:pPr>
      <w:rPr>
        <w:rFonts w:ascii="Wingdings" w:hAnsi="Wingdings" w:hint="default"/>
      </w:rPr>
    </w:lvl>
    <w:lvl w:ilvl="4" w:tplc="DA78D3C6" w:tentative="1">
      <w:start w:val="1"/>
      <w:numFmt w:val="bullet"/>
      <w:lvlText w:val=""/>
      <w:lvlJc w:val="left"/>
      <w:pPr>
        <w:tabs>
          <w:tab w:val="num" w:pos="3600"/>
        </w:tabs>
        <w:ind w:left="3600" w:hanging="360"/>
      </w:pPr>
      <w:rPr>
        <w:rFonts w:ascii="Wingdings" w:hAnsi="Wingdings" w:hint="default"/>
      </w:rPr>
    </w:lvl>
    <w:lvl w:ilvl="5" w:tplc="E6D4D5CC" w:tentative="1">
      <w:start w:val="1"/>
      <w:numFmt w:val="bullet"/>
      <w:lvlText w:val=""/>
      <w:lvlJc w:val="left"/>
      <w:pPr>
        <w:tabs>
          <w:tab w:val="num" w:pos="4320"/>
        </w:tabs>
        <w:ind w:left="4320" w:hanging="360"/>
      </w:pPr>
      <w:rPr>
        <w:rFonts w:ascii="Wingdings" w:hAnsi="Wingdings" w:hint="default"/>
      </w:rPr>
    </w:lvl>
    <w:lvl w:ilvl="6" w:tplc="7CAEB2A6" w:tentative="1">
      <w:start w:val="1"/>
      <w:numFmt w:val="bullet"/>
      <w:lvlText w:val=""/>
      <w:lvlJc w:val="left"/>
      <w:pPr>
        <w:tabs>
          <w:tab w:val="num" w:pos="5040"/>
        </w:tabs>
        <w:ind w:left="5040" w:hanging="360"/>
      </w:pPr>
      <w:rPr>
        <w:rFonts w:ascii="Wingdings" w:hAnsi="Wingdings" w:hint="default"/>
      </w:rPr>
    </w:lvl>
    <w:lvl w:ilvl="7" w:tplc="0B8C7954" w:tentative="1">
      <w:start w:val="1"/>
      <w:numFmt w:val="bullet"/>
      <w:lvlText w:val=""/>
      <w:lvlJc w:val="left"/>
      <w:pPr>
        <w:tabs>
          <w:tab w:val="num" w:pos="5760"/>
        </w:tabs>
        <w:ind w:left="5760" w:hanging="360"/>
      </w:pPr>
      <w:rPr>
        <w:rFonts w:ascii="Wingdings" w:hAnsi="Wingdings" w:hint="default"/>
      </w:rPr>
    </w:lvl>
    <w:lvl w:ilvl="8" w:tplc="31F607D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E8554B"/>
    <w:multiLevelType w:val="hybridMultilevel"/>
    <w:tmpl w:val="E99C87C8"/>
    <w:lvl w:ilvl="0" w:tplc="8D661042">
      <w:start w:val="1"/>
      <w:numFmt w:val="bullet"/>
      <w:lvlText w:val=""/>
      <w:lvlJc w:val="left"/>
      <w:pPr>
        <w:tabs>
          <w:tab w:val="num" w:pos="720"/>
        </w:tabs>
        <w:ind w:left="720" w:hanging="360"/>
      </w:pPr>
      <w:rPr>
        <w:rFonts w:ascii="Wingdings" w:hAnsi="Wingdings" w:hint="default"/>
      </w:rPr>
    </w:lvl>
    <w:lvl w:ilvl="1" w:tplc="1A0809CC" w:tentative="1">
      <w:start w:val="1"/>
      <w:numFmt w:val="bullet"/>
      <w:lvlText w:val=""/>
      <w:lvlJc w:val="left"/>
      <w:pPr>
        <w:tabs>
          <w:tab w:val="num" w:pos="1440"/>
        </w:tabs>
        <w:ind w:left="1440" w:hanging="360"/>
      </w:pPr>
      <w:rPr>
        <w:rFonts w:ascii="Wingdings" w:hAnsi="Wingdings" w:hint="default"/>
      </w:rPr>
    </w:lvl>
    <w:lvl w:ilvl="2" w:tplc="3F2834A8">
      <w:start w:val="1"/>
      <w:numFmt w:val="bullet"/>
      <w:lvlText w:val=""/>
      <w:lvlJc w:val="left"/>
      <w:pPr>
        <w:tabs>
          <w:tab w:val="num" w:pos="2160"/>
        </w:tabs>
        <w:ind w:left="2160" w:hanging="360"/>
      </w:pPr>
      <w:rPr>
        <w:rFonts w:ascii="Wingdings" w:hAnsi="Wingdings" w:hint="default"/>
      </w:rPr>
    </w:lvl>
    <w:lvl w:ilvl="3" w:tplc="7AAC9BBE" w:tentative="1">
      <w:start w:val="1"/>
      <w:numFmt w:val="bullet"/>
      <w:lvlText w:val=""/>
      <w:lvlJc w:val="left"/>
      <w:pPr>
        <w:tabs>
          <w:tab w:val="num" w:pos="2880"/>
        </w:tabs>
        <w:ind w:left="2880" w:hanging="360"/>
      </w:pPr>
      <w:rPr>
        <w:rFonts w:ascii="Wingdings" w:hAnsi="Wingdings" w:hint="default"/>
      </w:rPr>
    </w:lvl>
    <w:lvl w:ilvl="4" w:tplc="5CF22CFA" w:tentative="1">
      <w:start w:val="1"/>
      <w:numFmt w:val="bullet"/>
      <w:lvlText w:val=""/>
      <w:lvlJc w:val="left"/>
      <w:pPr>
        <w:tabs>
          <w:tab w:val="num" w:pos="3600"/>
        </w:tabs>
        <w:ind w:left="3600" w:hanging="360"/>
      </w:pPr>
      <w:rPr>
        <w:rFonts w:ascii="Wingdings" w:hAnsi="Wingdings" w:hint="default"/>
      </w:rPr>
    </w:lvl>
    <w:lvl w:ilvl="5" w:tplc="FE2C8F2E" w:tentative="1">
      <w:start w:val="1"/>
      <w:numFmt w:val="bullet"/>
      <w:lvlText w:val=""/>
      <w:lvlJc w:val="left"/>
      <w:pPr>
        <w:tabs>
          <w:tab w:val="num" w:pos="4320"/>
        </w:tabs>
        <w:ind w:left="4320" w:hanging="360"/>
      </w:pPr>
      <w:rPr>
        <w:rFonts w:ascii="Wingdings" w:hAnsi="Wingdings" w:hint="default"/>
      </w:rPr>
    </w:lvl>
    <w:lvl w:ilvl="6" w:tplc="5D0C1248" w:tentative="1">
      <w:start w:val="1"/>
      <w:numFmt w:val="bullet"/>
      <w:lvlText w:val=""/>
      <w:lvlJc w:val="left"/>
      <w:pPr>
        <w:tabs>
          <w:tab w:val="num" w:pos="5040"/>
        </w:tabs>
        <w:ind w:left="5040" w:hanging="360"/>
      </w:pPr>
      <w:rPr>
        <w:rFonts w:ascii="Wingdings" w:hAnsi="Wingdings" w:hint="default"/>
      </w:rPr>
    </w:lvl>
    <w:lvl w:ilvl="7" w:tplc="D51068E4" w:tentative="1">
      <w:start w:val="1"/>
      <w:numFmt w:val="bullet"/>
      <w:lvlText w:val=""/>
      <w:lvlJc w:val="left"/>
      <w:pPr>
        <w:tabs>
          <w:tab w:val="num" w:pos="5760"/>
        </w:tabs>
        <w:ind w:left="5760" w:hanging="360"/>
      </w:pPr>
      <w:rPr>
        <w:rFonts w:ascii="Wingdings" w:hAnsi="Wingdings" w:hint="default"/>
      </w:rPr>
    </w:lvl>
    <w:lvl w:ilvl="8" w:tplc="517C8C1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191321"/>
    <w:multiLevelType w:val="multilevel"/>
    <w:tmpl w:val="F632A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537BA6"/>
    <w:multiLevelType w:val="hybridMultilevel"/>
    <w:tmpl w:val="DBD034B8"/>
    <w:lvl w:ilvl="0" w:tplc="08A2973A">
      <w:start w:val="1"/>
      <w:numFmt w:val="bullet"/>
      <w:lvlText w:val="•"/>
      <w:lvlJc w:val="left"/>
      <w:pPr>
        <w:tabs>
          <w:tab w:val="num" w:pos="720"/>
        </w:tabs>
        <w:ind w:left="720" w:hanging="360"/>
      </w:pPr>
      <w:rPr>
        <w:rFonts w:ascii="Arial" w:hAnsi="Arial" w:hint="default"/>
      </w:rPr>
    </w:lvl>
    <w:lvl w:ilvl="1" w:tplc="0B1EDF7E" w:tentative="1">
      <w:start w:val="1"/>
      <w:numFmt w:val="bullet"/>
      <w:lvlText w:val="•"/>
      <w:lvlJc w:val="left"/>
      <w:pPr>
        <w:tabs>
          <w:tab w:val="num" w:pos="1440"/>
        </w:tabs>
        <w:ind w:left="1440" w:hanging="360"/>
      </w:pPr>
      <w:rPr>
        <w:rFonts w:ascii="Arial" w:hAnsi="Arial" w:hint="default"/>
      </w:rPr>
    </w:lvl>
    <w:lvl w:ilvl="2" w:tplc="8F2E814E" w:tentative="1">
      <w:start w:val="1"/>
      <w:numFmt w:val="bullet"/>
      <w:lvlText w:val="•"/>
      <w:lvlJc w:val="left"/>
      <w:pPr>
        <w:tabs>
          <w:tab w:val="num" w:pos="2160"/>
        </w:tabs>
        <w:ind w:left="2160" w:hanging="360"/>
      </w:pPr>
      <w:rPr>
        <w:rFonts w:ascii="Arial" w:hAnsi="Arial" w:hint="default"/>
      </w:rPr>
    </w:lvl>
    <w:lvl w:ilvl="3" w:tplc="2CC02644">
      <w:start w:val="1"/>
      <w:numFmt w:val="bullet"/>
      <w:lvlText w:val="•"/>
      <w:lvlJc w:val="left"/>
      <w:pPr>
        <w:tabs>
          <w:tab w:val="num" w:pos="2880"/>
        </w:tabs>
        <w:ind w:left="2880" w:hanging="360"/>
      </w:pPr>
      <w:rPr>
        <w:rFonts w:ascii="Arial" w:hAnsi="Arial" w:hint="default"/>
      </w:rPr>
    </w:lvl>
    <w:lvl w:ilvl="4" w:tplc="5D38B52E" w:tentative="1">
      <w:start w:val="1"/>
      <w:numFmt w:val="bullet"/>
      <w:lvlText w:val="•"/>
      <w:lvlJc w:val="left"/>
      <w:pPr>
        <w:tabs>
          <w:tab w:val="num" w:pos="3600"/>
        </w:tabs>
        <w:ind w:left="3600" w:hanging="360"/>
      </w:pPr>
      <w:rPr>
        <w:rFonts w:ascii="Arial" w:hAnsi="Arial" w:hint="default"/>
      </w:rPr>
    </w:lvl>
    <w:lvl w:ilvl="5" w:tplc="417CC52C" w:tentative="1">
      <w:start w:val="1"/>
      <w:numFmt w:val="bullet"/>
      <w:lvlText w:val="•"/>
      <w:lvlJc w:val="left"/>
      <w:pPr>
        <w:tabs>
          <w:tab w:val="num" w:pos="4320"/>
        </w:tabs>
        <w:ind w:left="4320" w:hanging="360"/>
      </w:pPr>
      <w:rPr>
        <w:rFonts w:ascii="Arial" w:hAnsi="Arial" w:hint="default"/>
      </w:rPr>
    </w:lvl>
    <w:lvl w:ilvl="6" w:tplc="C236111E" w:tentative="1">
      <w:start w:val="1"/>
      <w:numFmt w:val="bullet"/>
      <w:lvlText w:val="•"/>
      <w:lvlJc w:val="left"/>
      <w:pPr>
        <w:tabs>
          <w:tab w:val="num" w:pos="5040"/>
        </w:tabs>
        <w:ind w:left="5040" w:hanging="360"/>
      </w:pPr>
      <w:rPr>
        <w:rFonts w:ascii="Arial" w:hAnsi="Arial" w:hint="default"/>
      </w:rPr>
    </w:lvl>
    <w:lvl w:ilvl="7" w:tplc="EE20E05E" w:tentative="1">
      <w:start w:val="1"/>
      <w:numFmt w:val="bullet"/>
      <w:lvlText w:val="•"/>
      <w:lvlJc w:val="left"/>
      <w:pPr>
        <w:tabs>
          <w:tab w:val="num" w:pos="5760"/>
        </w:tabs>
        <w:ind w:left="5760" w:hanging="360"/>
      </w:pPr>
      <w:rPr>
        <w:rFonts w:ascii="Arial" w:hAnsi="Arial" w:hint="default"/>
      </w:rPr>
    </w:lvl>
    <w:lvl w:ilvl="8" w:tplc="F07442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616B43"/>
    <w:multiLevelType w:val="hybridMultilevel"/>
    <w:tmpl w:val="BE520AAE"/>
    <w:lvl w:ilvl="0" w:tplc="E3FAB34A">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E57726"/>
    <w:multiLevelType w:val="multilevel"/>
    <w:tmpl w:val="7F0450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D727F2B"/>
    <w:multiLevelType w:val="multilevel"/>
    <w:tmpl w:val="DDFEF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345B20"/>
    <w:multiLevelType w:val="multilevel"/>
    <w:tmpl w:val="4E907E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20B2F6E"/>
    <w:multiLevelType w:val="hybridMultilevel"/>
    <w:tmpl w:val="6792BC68"/>
    <w:lvl w:ilvl="0" w:tplc="04090001">
      <w:start w:val="1"/>
      <w:numFmt w:val="bullet"/>
      <w:lvlText w:val=""/>
      <w:lvlJc w:val="left"/>
      <w:pPr>
        <w:ind w:left="720" w:hanging="360"/>
      </w:pPr>
      <w:rPr>
        <w:rFonts w:ascii="Symbol" w:hAnsi="Symbol" w:hint="default"/>
      </w:rPr>
    </w:lvl>
    <w:lvl w:ilvl="1" w:tplc="15D00A8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11A7E5A"/>
    <w:multiLevelType w:val="hybridMultilevel"/>
    <w:tmpl w:val="18EA0D62"/>
    <w:lvl w:ilvl="0" w:tplc="B8C88402">
      <w:start w:val="1"/>
      <w:numFmt w:val="bullet"/>
      <w:lvlText w:val="•"/>
      <w:lvlJc w:val="left"/>
      <w:pPr>
        <w:tabs>
          <w:tab w:val="num" w:pos="360"/>
        </w:tabs>
        <w:ind w:left="360" w:hanging="360"/>
      </w:pPr>
      <w:rPr>
        <w:rFonts w:ascii="Arial" w:hAnsi="Arial" w:hint="default"/>
      </w:rPr>
    </w:lvl>
    <w:lvl w:ilvl="1" w:tplc="C73603F0">
      <w:start w:val="1"/>
      <w:numFmt w:val="bullet"/>
      <w:lvlText w:val="•"/>
      <w:lvlJc w:val="left"/>
      <w:pPr>
        <w:tabs>
          <w:tab w:val="num" w:pos="1080"/>
        </w:tabs>
        <w:ind w:left="1080" w:hanging="360"/>
      </w:pPr>
      <w:rPr>
        <w:rFonts w:ascii="Arial" w:hAnsi="Arial" w:hint="default"/>
      </w:rPr>
    </w:lvl>
    <w:lvl w:ilvl="2" w:tplc="826E44AE">
      <w:start w:val="1"/>
      <w:numFmt w:val="bullet"/>
      <w:lvlText w:val="•"/>
      <w:lvlJc w:val="left"/>
      <w:pPr>
        <w:tabs>
          <w:tab w:val="num" w:pos="1800"/>
        </w:tabs>
        <w:ind w:left="1800" w:hanging="360"/>
      </w:pPr>
      <w:rPr>
        <w:rFonts w:ascii="Arial" w:hAnsi="Arial" w:hint="default"/>
      </w:rPr>
    </w:lvl>
    <w:lvl w:ilvl="3" w:tplc="57A6FAB6" w:tentative="1">
      <w:start w:val="1"/>
      <w:numFmt w:val="bullet"/>
      <w:lvlText w:val="•"/>
      <w:lvlJc w:val="left"/>
      <w:pPr>
        <w:tabs>
          <w:tab w:val="num" w:pos="2520"/>
        </w:tabs>
        <w:ind w:left="2520" w:hanging="360"/>
      </w:pPr>
      <w:rPr>
        <w:rFonts w:ascii="Arial" w:hAnsi="Arial" w:hint="default"/>
      </w:rPr>
    </w:lvl>
    <w:lvl w:ilvl="4" w:tplc="D6C28554" w:tentative="1">
      <w:start w:val="1"/>
      <w:numFmt w:val="bullet"/>
      <w:lvlText w:val="•"/>
      <w:lvlJc w:val="left"/>
      <w:pPr>
        <w:tabs>
          <w:tab w:val="num" w:pos="3240"/>
        </w:tabs>
        <w:ind w:left="3240" w:hanging="360"/>
      </w:pPr>
      <w:rPr>
        <w:rFonts w:ascii="Arial" w:hAnsi="Arial" w:hint="default"/>
      </w:rPr>
    </w:lvl>
    <w:lvl w:ilvl="5" w:tplc="5A5A873A" w:tentative="1">
      <w:start w:val="1"/>
      <w:numFmt w:val="bullet"/>
      <w:lvlText w:val="•"/>
      <w:lvlJc w:val="left"/>
      <w:pPr>
        <w:tabs>
          <w:tab w:val="num" w:pos="3960"/>
        </w:tabs>
        <w:ind w:left="3960" w:hanging="360"/>
      </w:pPr>
      <w:rPr>
        <w:rFonts w:ascii="Arial" w:hAnsi="Arial" w:hint="default"/>
      </w:rPr>
    </w:lvl>
    <w:lvl w:ilvl="6" w:tplc="4E489F78" w:tentative="1">
      <w:start w:val="1"/>
      <w:numFmt w:val="bullet"/>
      <w:lvlText w:val="•"/>
      <w:lvlJc w:val="left"/>
      <w:pPr>
        <w:tabs>
          <w:tab w:val="num" w:pos="4680"/>
        </w:tabs>
        <w:ind w:left="4680" w:hanging="360"/>
      </w:pPr>
      <w:rPr>
        <w:rFonts w:ascii="Arial" w:hAnsi="Arial" w:hint="default"/>
      </w:rPr>
    </w:lvl>
    <w:lvl w:ilvl="7" w:tplc="6650AB04" w:tentative="1">
      <w:start w:val="1"/>
      <w:numFmt w:val="bullet"/>
      <w:lvlText w:val="•"/>
      <w:lvlJc w:val="left"/>
      <w:pPr>
        <w:tabs>
          <w:tab w:val="num" w:pos="5400"/>
        </w:tabs>
        <w:ind w:left="5400" w:hanging="360"/>
      </w:pPr>
      <w:rPr>
        <w:rFonts w:ascii="Arial" w:hAnsi="Arial" w:hint="default"/>
      </w:rPr>
    </w:lvl>
    <w:lvl w:ilvl="8" w:tplc="2E5C057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3A918EE"/>
    <w:multiLevelType w:val="hybridMultilevel"/>
    <w:tmpl w:val="357AE9F6"/>
    <w:lvl w:ilvl="0" w:tplc="3F66BAFC">
      <w:start w:val="1"/>
      <w:numFmt w:val="bullet"/>
      <w:lvlText w:val="•"/>
      <w:lvlJc w:val="left"/>
      <w:pPr>
        <w:tabs>
          <w:tab w:val="num" w:pos="360"/>
        </w:tabs>
        <w:ind w:left="360" w:hanging="360"/>
      </w:pPr>
      <w:rPr>
        <w:rFonts w:ascii="Arial" w:hAnsi="Arial" w:hint="default"/>
      </w:rPr>
    </w:lvl>
    <w:lvl w:ilvl="1" w:tplc="0E0C344A">
      <w:start w:val="1"/>
      <w:numFmt w:val="bullet"/>
      <w:lvlText w:val="•"/>
      <w:lvlJc w:val="left"/>
      <w:pPr>
        <w:tabs>
          <w:tab w:val="num" w:pos="1080"/>
        </w:tabs>
        <w:ind w:left="1080" w:hanging="360"/>
      </w:pPr>
      <w:rPr>
        <w:rFonts w:ascii="Arial" w:hAnsi="Arial" w:hint="default"/>
      </w:rPr>
    </w:lvl>
    <w:lvl w:ilvl="2" w:tplc="4600FBEA">
      <w:start w:val="1"/>
      <w:numFmt w:val="bullet"/>
      <w:lvlText w:val="•"/>
      <w:lvlJc w:val="left"/>
      <w:pPr>
        <w:tabs>
          <w:tab w:val="num" w:pos="1800"/>
        </w:tabs>
        <w:ind w:left="1800" w:hanging="360"/>
      </w:pPr>
      <w:rPr>
        <w:rFonts w:ascii="Arial" w:hAnsi="Arial" w:hint="default"/>
      </w:rPr>
    </w:lvl>
    <w:lvl w:ilvl="3" w:tplc="DC8679A4" w:tentative="1">
      <w:start w:val="1"/>
      <w:numFmt w:val="bullet"/>
      <w:lvlText w:val="•"/>
      <w:lvlJc w:val="left"/>
      <w:pPr>
        <w:tabs>
          <w:tab w:val="num" w:pos="2520"/>
        </w:tabs>
        <w:ind w:left="2520" w:hanging="360"/>
      </w:pPr>
      <w:rPr>
        <w:rFonts w:ascii="Arial" w:hAnsi="Arial" w:hint="default"/>
      </w:rPr>
    </w:lvl>
    <w:lvl w:ilvl="4" w:tplc="2AF09E12" w:tentative="1">
      <w:start w:val="1"/>
      <w:numFmt w:val="bullet"/>
      <w:lvlText w:val="•"/>
      <w:lvlJc w:val="left"/>
      <w:pPr>
        <w:tabs>
          <w:tab w:val="num" w:pos="3240"/>
        </w:tabs>
        <w:ind w:left="3240" w:hanging="360"/>
      </w:pPr>
      <w:rPr>
        <w:rFonts w:ascii="Arial" w:hAnsi="Arial" w:hint="default"/>
      </w:rPr>
    </w:lvl>
    <w:lvl w:ilvl="5" w:tplc="BD5C1A9C" w:tentative="1">
      <w:start w:val="1"/>
      <w:numFmt w:val="bullet"/>
      <w:lvlText w:val="•"/>
      <w:lvlJc w:val="left"/>
      <w:pPr>
        <w:tabs>
          <w:tab w:val="num" w:pos="3960"/>
        </w:tabs>
        <w:ind w:left="3960" w:hanging="360"/>
      </w:pPr>
      <w:rPr>
        <w:rFonts w:ascii="Arial" w:hAnsi="Arial" w:hint="default"/>
      </w:rPr>
    </w:lvl>
    <w:lvl w:ilvl="6" w:tplc="54C8DE5C" w:tentative="1">
      <w:start w:val="1"/>
      <w:numFmt w:val="bullet"/>
      <w:lvlText w:val="•"/>
      <w:lvlJc w:val="left"/>
      <w:pPr>
        <w:tabs>
          <w:tab w:val="num" w:pos="4680"/>
        </w:tabs>
        <w:ind w:left="4680" w:hanging="360"/>
      </w:pPr>
      <w:rPr>
        <w:rFonts w:ascii="Arial" w:hAnsi="Arial" w:hint="default"/>
      </w:rPr>
    </w:lvl>
    <w:lvl w:ilvl="7" w:tplc="EC5E70E8" w:tentative="1">
      <w:start w:val="1"/>
      <w:numFmt w:val="bullet"/>
      <w:lvlText w:val="•"/>
      <w:lvlJc w:val="left"/>
      <w:pPr>
        <w:tabs>
          <w:tab w:val="num" w:pos="5400"/>
        </w:tabs>
        <w:ind w:left="5400" w:hanging="360"/>
      </w:pPr>
      <w:rPr>
        <w:rFonts w:ascii="Arial" w:hAnsi="Arial" w:hint="default"/>
      </w:rPr>
    </w:lvl>
    <w:lvl w:ilvl="8" w:tplc="052849B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043FA3"/>
    <w:multiLevelType w:val="hybridMultilevel"/>
    <w:tmpl w:val="06C612B6"/>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8" w15:restartNumberingAfterBreak="0">
    <w:nsid w:val="67E32EDD"/>
    <w:multiLevelType w:val="hybridMultilevel"/>
    <w:tmpl w:val="3706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C00FAD"/>
    <w:multiLevelType w:val="hybridMultilevel"/>
    <w:tmpl w:val="B1DCD81C"/>
    <w:lvl w:ilvl="0" w:tplc="04090001">
      <w:start w:val="1"/>
      <w:numFmt w:val="bullet"/>
      <w:lvlText w:val=""/>
      <w:lvlJc w:val="left"/>
      <w:pPr>
        <w:ind w:left="720" w:hanging="360"/>
      </w:pPr>
      <w:rPr>
        <w:rFonts w:ascii="Symbol" w:hAnsi="Symbol" w:hint="default"/>
      </w:rPr>
    </w:lvl>
    <w:lvl w:ilvl="1" w:tplc="48DCA4B8">
      <w:numFmt w:val="bullet"/>
      <w:lvlText w:val="-"/>
      <w:lvlJc w:val="left"/>
      <w:pPr>
        <w:ind w:left="1440" w:hanging="360"/>
      </w:pPr>
      <w:rPr>
        <w:rFonts w:ascii="Calibri" w:eastAsiaTheme="minorEastAsia"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DA588E"/>
    <w:multiLevelType w:val="multilevel"/>
    <w:tmpl w:val="1E9A5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AF561C8"/>
    <w:multiLevelType w:val="multilevel"/>
    <w:tmpl w:val="20C44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EE14C51"/>
    <w:multiLevelType w:val="multilevel"/>
    <w:tmpl w:val="E9A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1"/>
  </w:num>
  <w:num w:numId="2">
    <w:abstractNumId w:val="14"/>
  </w:num>
  <w:num w:numId="3">
    <w:abstractNumId w:val="4"/>
  </w:num>
  <w:num w:numId="4">
    <w:abstractNumId w:val="26"/>
  </w:num>
  <w:num w:numId="5">
    <w:abstractNumId w:val="17"/>
  </w:num>
  <w:num w:numId="6">
    <w:abstractNumId w:val="12"/>
  </w:num>
  <w:num w:numId="7">
    <w:abstractNumId w:val="24"/>
  </w:num>
  <w:num w:numId="8">
    <w:abstractNumId w:val="19"/>
  </w:num>
  <w:num w:numId="9">
    <w:abstractNumId w:val="22"/>
  </w:num>
  <w:num w:numId="10">
    <w:abstractNumId w:val="1"/>
  </w:num>
  <w:num w:numId="11">
    <w:abstractNumId w:val="13"/>
  </w:num>
  <w:num w:numId="12">
    <w:abstractNumId w:val="32"/>
  </w:num>
  <w:num w:numId="13">
    <w:abstractNumId w:val="29"/>
  </w:num>
  <w:num w:numId="14">
    <w:abstractNumId w:val="11"/>
  </w:num>
  <w:num w:numId="15">
    <w:abstractNumId w:val="21"/>
  </w:num>
  <w:num w:numId="16">
    <w:abstractNumId w:val="2"/>
  </w:num>
  <w:num w:numId="17">
    <w:abstractNumId w:val="8"/>
  </w:num>
  <w:num w:numId="18">
    <w:abstractNumId w:val="35"/>
  </w:num>
  <w:num w:numId="19">
    <w:abstractNumId w:val="33"/>
  </w:num>
  <w:num w:numId="20">
    <w:abstractNumId w:val="34"/>
  </w:num>
  <w:num w:numId="21">
    <w:abstractNumId w:val="0"/>
  </w:num>
  <w:num w:numId="22">
    <w:abstractNumId w:val="15"/>
  </w:num>
  <w:num w:numId="23">
    <w:abstractNumId w:val="5"/>
  </w:num>
  <w:num w:numId="24">
    <w:abstractNumId w:val="10"/>
  </w:num>
  <w:num w:numId="25">
    <w:abstractNumId w:val="30"/>
  </w:num>
  <w:num w:numId="26">
    <w:abstractNumId w:val="20"/>
  </w:num>
  <w:num w:numId="27">
    <w:abstractNumId w:val="7"/>
  </w:num>
  <w:num w:numId="28">
    <w:abstractNumId w:val="6"/>
  </w:num>
  <w:num w:numId="29">
    <w:abstractNumId w:val="23"/>
  </w:num>
  <w:num w:numId="30">
    <w:abstractNumId w:val="16"/>
  </w:num>
  <w:num w:numId="31">
    <w:abstractNumId w:val="25"/>
  </w:num>
  <w:num w:numId="32">
    <w:abstractNumId w:val="3"/>
  </w:num>
  <w:num w:numId="33">
    <w:abstractNumId w:val="27"/>
  </w:num>
  <w:num w:numId="34">
    <w:abstractNumId w:val="28"/>
  </w:num>
  <w:num w:numId="35">
    <w:abstractNumId w:val="18"/>
  </w:num>
  <w:num w:numId="3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8D2"/>
    <w:rsid w:val="00000F88"/>
    <w:rsid w:val="00001421"/>
    <w:rsid w:val="0000162C"/>
    <w:rsid w:val="00001783"/>
    <w:rsid w:val="0000199E"/>
    <w:rsid w:val="00001E20"/>
    <w:rsid w:val="00001E23"/>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63"/>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5B3"/>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0F4"/>
    <w:rsid w:val="0006147B"/>
    <w:rsid w:val="0006191E"/>
    <w:rsid w:val="00061A43"/>
    <w:rsid w:val="00061BE4"/>
    <w:rsid w:val="0006251F"/>
    <w:rsid w:val="00062DB5"/>
    <w:rsid w:val="00062E90"/>
    <w:rsid w:val="0006320D"/>
    <w:rsid w:val="00063754"/>
    <w:rsid w:val="00063BD7"/>
    <w:rsid w:val="00063D9E"/>
    <w:rsid w:val="000641A5"/>
    <w:rsid w:val="000644F6"/>
    <w:rsid w:val="00064533"/>
    <w:rsid w:val="00064AD3"/>
    <w:rsid w:val="00064E12"/>
    <w:rsid w:val="00064EE8"/>
    <w:rsid w:val="00065792"/>
    <w:rsid w:val="00066665"/>
    <w:rsid w:val="00066BC9"/>
    <w:rsid w:val="00066FF1"/>
    <w:rsid w:val="0006703E"/>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2E"/>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B5A"/>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1B4"/>
    <w:rsid w:val="000B2324"/>
    <w:rsid w:val="000B24AF"/>
    <w:rsid w:val="000B24F8"/>
    <w:rsid w:val="000B278E"/>
    <w:rsid w:val="000B2931"/>
    <w:rsid w:val="000B2A9B"/>
    <w:rsid w:val="000B2FBC"/>
    <w:rsid w:val="000B3671"/>
    <w:rsid w:val="000B423B"/>
    <w:rsid w:val="000B425E"/>
    <w:rsid w:val="000B434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8C8"/>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CC7"/>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987"/>
    <w:rsid w:val="000F2F02"/>
    <w:rsid w:val="000F3186"/>
    <w:rsid w:val="000F35FB"/>
    <w:rsid w:val="000F38B9"/>
    <w:rsid w:val="000F3B28"/>
    <w:rsid w:val="000F3DCF"/>
    <w:rsid w:val="000F4581"/>
    <w:rsid w:val="000F468C"/>
    <w:rsid w:val="000F508D"/>
    <w:rsid w:val="000F5150"/>
    <w:rsid w:val="000F5369"/>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1D3"/>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C73"/>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A"/>
    <w:rsid w:val="0013568D"/>
    <w:rsid w:val="0013598B"/>
    <w:rsid w:val="00135B09"/>
    <w:rsid w:val="00136167"/>
    <w:rsid w:val="00136295"/>
    <w:rsid w:val="0013646F"/>
    <w:rsid w:val="001366B0"/>
    <w:rsid w:val="00136CBF"/>
    <w:rsid w:val="00136F57"/>
    <w:rsid w:val="001372E1"/>
    <w:rsid w:val="001373D9"/>
    <w:rsid w:val="00137807"/>
    <w:rsid w:val="00137C84"/>
    <w:rsid w:val="00137D78"/>
    <w:rsid w:val="00140140"/>
    <w:rsid w:val="00140B34"/>
    <w:rsid w:val="00140E22"/>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04A"/>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92D"/>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5AF"/>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3CC7"/>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661"/>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3F2"/>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2728"/>
    <w:rsid w:val="001C36C5"/>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934"/>
    <w:rsid w:val="001D2999"/>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920"/>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3BA"/>
    <w:rsid w:val="0022041B"/>
    <w:rsid w:val="0022066D"/>
    <w:rsid w:val="002208A0"/>
    <w:rsid w:val="0022170A"/>
    <w:rsid w:val="00222433"/>
    <w:rsid w:val="002228FF"/>
    <w:rsid w:val="00222A7A"/>
    <w:rsid w:val="00222B0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1F5A"/>
    <w:rsid w:val="002522C8"/>
    <w:rsid w:val="002523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79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4C4E"/>
    <w:rsid w:val="00275CE5"/>
    <w:rsid w:val="00275FEA"/>
    <w:rsid w:val="002768EF"/>
    <w:rsid w:val="00276AA2"/>
    <w:rsid w:val="00276B31"/>
    <w:rsid w:val="00276E14"/>
    <w:rsid w:val="0027780A"/>
    <w:rsid w:val="00277836"/>
    <w:rsid w:val="00277A14"/>
    <w:rsid w:val="00277B1D"/>
    <w:rsid w:val="00280062"/>
    <w:rsid w:val="002801D5"/>
    <w:rsid w:val="002803AC"/>
    <w:rsid w:val="002804F5"/>
    <w:rsid w:val="002805E5"/>
    <w:rsid w:val="0028096A"/>
    <w:rsid w:val="00281542"/>
    <w:rsid w:val="002818D5"/>
    <w:rsid w:val="00281C59"/>
    <w:rsid w:val="00281CCD"/>
    <w:rsid w:val="00282ACE"/>
    <w:rsid w:val="00282B68"/>
    <w:rsid w:val="00282EB8"/>
    <w:rsid w:val="00283083"/>
    <w:rsid w:val="00283311"/>
    <w:rsid w:val="00283A79"/>
    <w:rsid w:val="00283BE2"/>
    <w:rsid w:val="00283E79"/>
    <w:rsid w:val="0028414D"/>
    <w:rsid w:val="00284219"/>
    <w:rsid w:val="00284336"/>
    <w:rsid w:val="002848C7"/>
    <w:rsid w:val="0028497C"/>
    <w:rsid w:val="00284DEE"/>
    <w:rsid w:val="00284E71"/>
    <w:rsid w:val="00285156"/>
    <w:rsid w:val="00285510"/>
    <w:rsid w:val="00286227"/>
    <w:rsid w:val="00286384"/>
    <w:rsid w:val="00286463"/>
    <w:rsid w:val="002865B7"/>
    <w:rsid w:val="002867BD"/>
    <w:rsid w:val="00286E2E"/>
    <w:rsid w:val="00286E52"/>
    <w:rsid w:val="002873D1"/>
    <w:rsid w:val="00287564"/>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370A"/>
    <w:rsid w:val="002947BB"/>
    <w:rsid w:val="002947D4"/>
    <w:rsid w:val="00294B67"/>
    <w:rsid w:val="00294E8F"/>
    <w:rsid w:val="00296DC9"/>
    <w:rsid w:val="00297370"/>
    <w:rsid w:val="00297BFB"/>
    <w:rsid w:val="00297CDF"/>
    <w:rsid w:val="00297F3D"/>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2E0A"/>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5A6B"/>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149"/>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6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1A21"/>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6A2"/>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09F3"/>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050"/>
    <w:rsid w:val="003C368E"/>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2C95"/>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25"/>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0EC"/>
    <w:rsid w:val="003E52D4"/>
    <w:rsid w:val="003E5F5C"/>
    <w:rsid w:val="003E60E1"/>
    <w:rsid w:val="003E62F8"/>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A12"/>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B"/>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77E"/>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D6"/>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5"/>
    <w:rsid w:val="00464C8F"/>
    <w:rsid w:val="00464E02"/>
    <w:rsid w:val="004655AE"/>
    <w:rsid w:val="004656FD"/>
    <w:rsid w:val="004658C2"/>
    <w:rsid w:val="00465D8A"/>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3BC1"/>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AD8"/>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3D1"/>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BD4"/>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962"/>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34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12E"/>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2C4"/>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07E"/>
    <w:rsid w:val="005552D9"/>
    <w:rsid w:val="00555464"/>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05"/>
    <w:rsid w:val="005660A6"/>
    <w:rsid w:val="00566183"/>
    <w:rsid w:val="005663EB"/>
    <w:rsid w:val="00566F1E"/>
    <w:rsid w:val="00566F27"/>
    <w:rsid w:val="00567343"/>
    <w:rsid w:val="005677CD"/>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0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940"/>
    <w:rsid w:val="005B7A42"/>
    <w:rsid w:val="005B7AFE"/>
    <w:rsid w:val="005B7B76"/>
    <w:rsid w:val="005B7D60"/>
    <w:rsid w:val="005B7EBF"/>
    <w:rsid w:val="005B7F33"/>
    <w:rsid w:val="005B7F82"/>
    <w:rsid w:val="005C03BF"/>
    <w:rsid w:val="005C0B33"/>
    <w:rsid w:val="005C0FF1"/>
    <w:rsid w:val="005C1273"/>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0F5"/>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40"/>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65C"/>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24E"/>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B9B"/>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0A0"/>
    <w:rsid w:val="00695CCC"/>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5A4"/>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37E"/>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1C"/>
    <w:rsid w:val="006D4A91"/>
    <w:rsid w:val="006D4AF3"/>
    <w:rsid w:val="006D538B"/>
    <w:rsid w:val="006D54E3"/>
    <w:rsid w:val="006D6A81"/>
    <w:rsid w:val="006D7389"/>
    <w:rsid w:val="006D7657"/>
    <w:rsid w:val="006D7836"/>
    <w:rsid w:val="006D7CD4"/>
    <w:rsid w:val="006D7F9E"/>
    <w:rsid w:val="006E0486"/>
    <w:rsid w:val="006E0777"/>
    <w:rsid w:val="006E0B0B"/>
    <w:rsid w:val="006E0FAE"/>
    <w:rsid w:val="006E0FDA"/>
    <w:rsid w:val="006E13D1"/>
    <w:rsid w:val="006E1952"/>
    <w:rsid w:val="006E1CA7"/>
    <w:rsid w:val="006E256B"/>
    <w:rsid w:val="006E2809"/>
    <w:rsid w:val="006E2C67"/>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3B00"/>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F94"/>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6F25"/>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C74"/>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61"/>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0F75"/>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294"/>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E29"/>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1DB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6AE"/>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7B"/>
    <w:rsid w:val="00811884"/>
    <w:rsid w:val="00811EAF"/>
    <w:rsid w:val="00811EEE"/>
    <w:rsid w:val="00812205"/>
    <w:rsid w:val="008127FF"/>
    <w:rsid w:val="008149BD"/>
    <w:rsid w:val="00814A98"/>
    <w:rsid w:val="00814CB0"/>
    <w:rsid w:val="00815692"/>
    <w:rsid w:val="00815A93"/>
    <w:rsid w:val="00815C5B"/>
    <w:rsid w:val="00815FB8"/>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07EA"/>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0F35"/>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23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CE2"/>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EEF"/>
    <w:rsid w:val="008C6516"/>
    <w:rsid w:val="008C715E"/>
    <w:rsid w:val="008C7185"/>
    <w:rsid w:val="008D0DAD"/>
    <w:rsid w:val="008D1338"/>
    <w:rsid w:val="008D145A"/>
    <w:rsid w:val="008D1B37"/>
    <w:rsid w:val="008D1B7C"/>
    <w:rsid w:val="008D1BF1"/>
    <w:rsid w:val="008D1CB3"/>
    <w:rsid w:val="008D267A"/>
    <w:rsid w:val="008D277E"/>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3A3F"/>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6D6"/>
    <w:rsid w:val="00910AFF"/>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4AD"/>
    <w:rsid w:val="009206A4"/>
    <w:rsid w:val="009211DD"/>
    <w:rsid w:val="009213F0"/>
    <w:rsid w:val="00921A90"/>
    <w:rsid w:val="00921C83"/>
    <w:rsid w:val="0092222C"/>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2F98"/>
    <w:rsid w:val="009333FA"/>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0E6"/>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3AC"/>
    <w:rsid w:val="009854E3"/>
    <w:rsid w:val="009856C7"/>
    <w:rsid w:val="009859A6"/>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573"/>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5D64"/>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62C"/>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5B4"/>
    <w:rsid w:val="009D2729"/>
    <w:rsid w:val="009D2964"/>
    <w:rsid w:val="009D29AD"/>
    <w:rsid w:val="009D3196"/>
    <w:rsid w:val="009D3AFF"/>
    <w:rsid w:val="009D3D5A"/>
    <w:rsid w:val="009D4302"/>
    <w:rsid w:val="009D44B2"/>
    <w:rsid w:val="009D46FD"/>
    <w:rsid w:val="009D47BA"/>
    <w:rsid w:val="009D510E"/>
    <w:rsid w:val="009D5487"/>
    <w:rsid w:val="009D55C4"/>
    <w:rsid w:val="009D6311"/>
    <w:rsid w:val="009D6405"/>
    <w:rsid w:val="009D6408"/>
    <w:rsid w:val="009D65E8"/>
    <w:rsid w:val="009D6641"/>
    <w:rsid w:val="009D66F4"/>
    <w:rsid w:val="009D7320"/>
    <w:rsid w:val="009E0270"/>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6FD1"/>
    <w:rsid w:val="009E7060"/>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6F1C"/>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8CD"/>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F58"/>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484F"/>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AB0"/>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8C0"/>
    <w:rsid w:val="00AA29E7"/>
    <w:rsid w:val="00AA2FFD"/>
    <w:rsid w:val="00AA363D"/>
    <w:rsid w:val="00AA3811"/>
    <w:rsid w:val="00AA3CDB"/>
    <w:rsid w:val="00AA4560"/>
    <w:rsid w:val="00AA4A58"/>
    <w:rsid w:val="00AA4C29"/>
    <w:rsid w:val="00AA4E66"/>
    <w:rsid w:val="00AA5718"/>
    <w:rsid w:val="00AA5864"/>
    <w:rsid w:val="00AA58E1"/>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9C3"/>
    <w:rsid w:val="00AB3368"/>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3B5"/>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D7FA8"/>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1E03"/>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27A"/>
    <w:rsid w:val="00B13CF8"/>
    <w:rsid w:val="00B13E80"/>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219"/>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3D90"/>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BA5"/>
    <w:rsid w:val="00BA3E3E"/>
    <w:rsid w:val="00BA4BE0"/>
    <w:rsid w:val="00BA546D"/>
    <w:rsid w:val="00BA6367"/>
    <w:rsid w:val="00BA668E"/>
    <w:rsid w:val="00BA6988"/>
    <w:rsid w:val="00BA6AB5"/>
    <w:rsid w:val="00BA6FAD"/>
    <w:rsid w:val="00BA70AC"/>
    <w:rsid w:val="00BA715A"/>
    <w:rsid w:val="00BA7D32"/>
    <w:rsid w:val="00BB045C"/>
    <w:rsid w:val="00BB07B8"/>
    <w:rsid w:val="00BB0816"/>
    <w:rsid w:val="00BB0D1E"/>
    <w:rsid w:val="00BB26EC"/>
    <w:rsid w:val="00BB28EC"/>
    <w:rsid w:val="00BB304F"/>
    <w:rsid w:val="00BB34D4"/>
    <w:rsid w:val="00BB3E2B"/>
    <w:rsid w:val="00BB3E8D"/>
    <w:rsid w:val="00BB4551"/>
    <w:rsid w:val="00BB49BB"/>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05"/>
    <w:rsid w:val="00BF10BC"/>
    <w:rsid w:val="00BF19C5"/>
    <w:rsid w:val="00BF1FB6"/>
    <w:rsid w:val="00BF2752"/>
    <w:rsid w:val="00BF2AE3"/>
    <w:rsid w:val="00BF32E3"/>
    <w:rsid w:val="00BF3A40"/>
    <w:rsid w:val="00BF3B5F"/>
    <w:rsid w:val="00BF3B65"/>
    <w:rsid w:val="00BF4471"/>
    <w:rsid w:val="00BF522D"/>
    <w:rsid w:val="00BF5336"/>
    <w:rsid w:val="00BF5C29"/>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C4E"/>
    <w:rsid w:val="00C0755A"/>
    <w:rsid w:val="00C07AFB"/>
    <w:rsid w:val="00C07EC2"/>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471"/>
    <w:rsid w:val="00C47732"/>
    <w:rsid w:val="00C47A87"/>
    <w:rsid w:val="00C500FF"/>
    <w:rsid w:val="00C5092C"/>
    <w:rsid w:val="00C50A24"/>
    <w:rsid w:val="00C50B1E"/>
    <w:rsid w:val="00C511D1"/>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7C0"/>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42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0DE"/>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3DB"/>
    <w:rsid w:val="00D01CFA"/>
    <w:rsid w:val="00D0227F"/>
    <w:rsid w:val="00D023E6"/>
    <w:rsid w:val="00D025B1"/>
    <w:rsid w:val="00D026F3"/>
    <w:rsid w:val="00D02C45"/>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7A"/>
    <w:rsid w:val="00D06885"/>
    <w:rsid w:val="00D07275"/>
    <w:rsid w:val="00D077BC"/>
    <w:rsid w:val="00D07C02"/>
    <w:rsid w:val="00D07CF4"/>
    <w:rsid w:val="00D07DBC"/>
    <w:rsid w:val="00D1021A"/>
    <w:rsid w:val="00D1059F"/>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1E0A"/>
    <w:rsid w:val="00D3219D"/>
    <w:rsid w:val="00D32602"/>
    <w:rsid w:val="00D32E50"/>
    <w:rsid w:val="00D32EDB"/>
    <w:rsid w:val="00D33189"/>
    <w:rsid w:val="00D334E1"/>
    <w:rsid w:val="00D3362D"/>
    <w:rsid w:val="00D33D98"/>
    <w:rsid w:val="00D33F1D"/>
    <w:rsid w:val="00D33F7C"/>
    <w:rsid w:val="00D349CF"/>
    <w:rsid w:val="00D34B5B"/>
    <w:rsid w:val="00D35B69"/>
    <w:rsid w:val="00D36968"/>
    <w:rsid w:val="00D36AFB"/>
    <w:rsid w:val="00D36C58"/>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3CF7"/>
    <w:rsid w:val="00D440F4"/>
    <w:rsid w:val="00D444D5"/>
    <w:rsid w:val="00D44E66"/>
    <w:rsid w:val="00D46299"/>
    <w:rsid w:val="00D46AB1"/>
    <w:rsid w:val="00D46CCA"/>
    <w:rsid w:val="00D476E9"/>
    <w:rsid w:val="00D479D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41C"/>
    <w:rsid w:val="00D57814"/>
    <w:rsid w:val="00D603DD"/>
    <w:rsid w:val="00D6048B"/>
    <w:rsid w:val="00D60745"/>
    <w:rsid w:val="00D609C6"/>
    <w:rsid w:val="00D60AE2"/>
    <w:rsid w:val="00D60EEB"/>
    <w:rsid w:val="00D626AD"/>
    <w:rsid w:val="00D62B6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5FD"/>
    <w:rsid w:val="00D86067"/>
    <w:rsid w:val="00D86922"/>
    <w:rsid w:val="00D86ADA"/>
    <w:rsid w:val="00D86CFD"/>
    <w:rsid w:val="00D86EB0"/>
    <w:rsid w:val="00D86F02"/>
    <w:rsid w:val="00D87443"/>
    <w:rsid w:val="00D874DF"/>
    <w:rsid w:val="00D87E8B"/>
    <w:rsid w:val="00D9025E"/>
    <w:rsid w:val="00D91811"/>
    <w:rsid w:val="00D92BBE"/>
    <w:rsid w:val="00D93445"/>
    <w:rsid w:val="00D93899"/>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1A1"/>
    <w:rsid w:val="00DC22E1"/>
    <w:rsid w:val="00DC25CB"/>
    <w:rsid w:val="00DC27D7"/>
    <w:rsid w:val="00DC289C"/>
    <w:rsid w:val="00DC2AA2"/>
    <w:rsid w:val="00DC3C42"/>
    <w:rsid w:val="00DC447A"/>
    <w:rsid w:val="00DC44C8"/>
    <w:rsid w:val="00DC4B5F"/>
    <w:rsid w:val="00DC4BA6"/>
    <w:rsid w:val="00DC4D80"/>
    <w:rsid w:val="00DC51C4"/>
    <w:rsid w:val="00DC5354"/>
    <w:rsid w:val="00DC6113"/>
    <w:rsid w:val="00DC703D"/>
    <w:rsid w:val="00DC70A4"/>
    <w:rsid w:val="00DC7148"/>
    <w:rsid w:val="00DC7B06"/>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5E90"/>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DF7EC8"/>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9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43C"/>
    <w:rsid w:val="00E35A29"/>
    <w:rsid w:val="00E36366"/>
    <w:rsid w:val="00E36F84"/>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6E23"/>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417"/>
    <w:rsid w:val="00E65995"/>
    <w:rsid w:val="00E65C1A"/>
    <w:rsid w:val="00E65F33"/>
    <w:rsid w:val="00E66160"/>
    <w:rsid w:val="00E668EA"/>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33"/>
    <w:rsid w:val="00E75ADB"/>
    <w:rsid w:val="00E7616C"/>
    <w:rsid w:val="00E762EF"/>
    <w:rsid w:val="00E76461"/>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5F05"/>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5F1B"/>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05C6"/>
    <w:rsid w:val="00EE139E"/>
    <w:rsid w:val="00EE1D36"/>
    <w:rsid w:val="00EE223C"/>
    <w:rsid w:val="00EE2C4F"/>
    <w:rsid w:val="00EE2FE7"/>
    <w:rsid w:val="00EE37E5"/>
    <w:rsid w:val="00EE3FFD"/>
    <w:rsid w:val="00EE43B9"/>
    <w:rsid w:val="00EE477D"/>
    <w:rsid w:val="00EE5554"/>
    <w:rsid w:val="00EE5D6C"/>
    <w:rsid w:val="00EE61B1"/>
    <w:rsid w:val="00EE63E6"/>
    <w:rsid w:val="00EE65A8"/>
    <w:rsid w:val="00EE6765"/>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4CE4"/>
    <w:rsid w:val="00EF5A32"/>
    <w:rsid w:val="00EF5B80"/>
    <w:rsid w:val="00EF6954"/>
    <w:rsid w:val="00EF6FE8"/>
    <w:rsid w:val="00EF7C2B"/>
    <w:rsid w:val="00F00427"/>
    <w:rsid w:val="00F005CF"/>
    <w:rsid w:val="00F00766"/>
    <w:rsid w:val="00F00BEB"/>
    <w:rsid w:val="00F00CE2"/>
    <w:rsid w:val="00F00D60"/>
    <w:rsid w:val="00F01450"/>
    <w:rsid w:val="00F01535"/>
    <w:rsid w:val="00F01910"/>
    <w:rsid w:val="00F01B3B"/>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C8D"/>
    <w:rsid w:val="00F13D37"/>
    <w:rsid w:val="00F1416E"/>
    <w:rsid w:val="00F143D5"/>
    <w:rsid w:val="00F14929"/>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1F7F"/>
    <w:rsid w:val="00F520D7"/>
    <w:rsid w:val="00F52AE0"/>
    <w:rsid w:val="00F53223"/>
    <w:rsid w:val="00F532E8"/>
    <w:rsid w:val="00F53496"/>
    <w:rsid w:val="00F53866"/>
    <w:rsid w:val="00F53DF1"/>
    <w:rsid w:val="00F54ACF"/>
    <w:rsid w:val="00F54DA8"/>
    <w:rsid w:val="00F5529C"/>
    <w:rsid w:val="00F559CF"/>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351"/>
    <w:rsid w:val="00F679DA"/>
    <w:rsid w:val="00F67C10"/>
    <w:rsid w:val="00F700F3"/>
    <w:rsid w:val="00F703DB"/>
    <w:rsid w:val="00F7082C"/>
    <w:rsid w:val="00F71595"/>
    <w:rsid w:val="00F7171B"/>
    <w:rsid w:val="00F71FA3"/>
    <w:rsid w:val="00F723AE"/>
    <w:rsid w:val="00F725CA"/>
    <w:rsid w:val="00F726A0"/>
    <w:rsid w:val="00F73D49"/>
    <w:rsid w:val="00F73DA9"/>
    <w:rsid w:val="00F74085"/>
    <w:rsid w:val="00F74141"/>
    <w:rsid w:val="00F7434C"/>
    <w:rsid w:val="00F74F40"/>
    <w:rsid w:val="00F75642"/>
    <w:rsid w:val="00F75BBC"/>
    <w:rsid w:val="00F761BD"/>
    <w:rsid w:val="00F76295"/>
    <w:rsid w:val="00F7670E"/>
    <w:rsid w:val="00F769A8"/>
    <w:rsid w:val="00F76F2B"/>
    <w:rsid w:val="00F76F5F"/>
    <w:rsid w:val="00F7762C"/>
    <w:rsid w:val="00F776C4"/>
    <w:rsid w:val="00F8009E"/>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E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4FA4"/>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F8F"/>
    <w:rsid w:val="00FE631D"/>
    <w:rsid w:val="00FE6958"/>
    <w:rsid w:val="00FE6A1A"/>
    <w:rsid w:val="00FE72F2"/>
    <w:rsid w:val="00FE763F"/>
    <w:rsid w:val="00FF0056"/>
    <w:rsid w:val="00FF026E"/>
    <w:rsid w:val="00FF0809"/>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14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FA4"/>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B4FA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B4FA4"/>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56600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716358">
      <w:bodyDiv w:val="1"/>
      <w:marLeft w:val="0"/>
      <w:marRight w:val="0"/>
      <w:marTop w:val="0"/>
      <w:marBottom w:val="0"/>
      <w:divBdr>
        <w:top w:val="none" w:sz="0" w:space="0" w:color="auto"/>
        <w:left w:val="none" w:sz="0" w:space="0" w:color="auto"/>
        <w:bottom w:val="none" w:sz="0" w:space="0" w:color="auto"/>
        <w:right w:val="none" w:sz="0" w:space="0" w:color="auto"/>
      </w:divBdr>
      <w:divsChild>
        <w:div w:id="1578587579">
          <w:marLeft w:val="180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60841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506281">
      <w:bodyDiv w:val="1"/>
      <w:marLeft w:val="0"/>
      <w:marRight w:val="0"/>
      <w:marTop w:val="0"/>
      <w:marBottom w:val="0"/>
      <w:divBdr>
        <w:top w:val="none" w:sz="0" w:space="0" w:color="auto"/>
        <w:left w:val="none" w:sz="0" w:space="0" w:color="auto"/>
        <w:bottom w:val="none" w:sz="0" w:space="0" w:color="auto"/>
        <w:right w:val="none" w:sz="0" w:space="0" w:color="auto"/>
      </w:divBdr>
      <w:divsChild>
        <w:div w:id="1075081069">
          <w:marLeft w:val="1166"/>
          <w:marRight w:val="0"/>
          <w:marTop w:val="0"/>
          <w:marBottom w:val="0"/>
          <w:divBdr>
            <w:top w:val="none" w:sz="0" w:space="0" w:color="auto"/>
            <w:left w:val="none" w:sz="0" w:space="0" w:color="auto"/>
            <w:bottom w:val="none" w:sz="0" w:space="0" w:color="auto"/>
            <w:right w:val="none" w:sz="0" w:space="0" w:color="auto"/>
          </w:divBdr>
        </w:div>
        <w:div w:id="1370836047">
          <w:marLeft w:val="1166"/>
          <w:marRight w:val="0"/>
          <w:marTop w:val="0"/>
          <w:marBottom w:val="0"/>
          <w:divBdr>
            <w:top w:val="none" w:sz="0" w:space="0" w:color="auto"/>
            <w:left w:val="none" w:sz="0" w:space="0" w:color="auto"/>
            <w:bottom w:val="none" w:sz="0" w:space="0" w:color="auto"/>
            <w:right w:val="none" w:sz="0" w:space="0" w:color="auto"/>
          </w:divBdr>
        </w:div>
        <w:div w:id="223218769">
          <w:marLeft w:val="1166"/>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390495">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9504">
      <w:bodyDiv w:val="1"/>
      <w:marLeft w:val="0"/>
      <w:marRight w:val="0"/>
      <w:marTop w:val="0"/>
      <w:marBottom w:val="0"/>
      <w:divBdr>
        <w:top w:val="none" w:sz="0" w:space="0" w:color="auto"/>
        <w:left w:val="none" w:sz="0" w:space="0" w:color="auto"/>
        <w:bottom w:val="none" w:sz="0" w:space="0" w:color="auto"/>
        <w:right w:val="none" w:sz="0" w:space="0" w:color="auto"/>
      </w:divBdr>
    </w:div>
    <w:div w:id="507135156">
      <w:bodyDiv w:val="1"/>
      <w:marLeft w:val="0"/>
      <w:marRight w:val="0"/>
      <w:marTop w:val="0"/>
      <w:marBottom w:val="0"/>
      <w:divBdr>
        <w:top w:val="none" w:sz="0" w:space="0" w:color="auto"/>
        <w:left w:val="none" w:sz="0" w:space="0" w:color="auto"/>
        <w:bottom w:val="none" w:sz="0" w:space="0" w:color="auto"/>
        <w:right w:val="none" w:sz="0" w:space="0" w:color="auto"/>
      </w:divBdr>
      <w:divsChild>
        <w:div w:id="248468096">
          <w:marLeft w:val="1800"/>
          <w:marRight w:val="0"/>
          <w:marTop w:val="67"/>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41490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477304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6283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4099615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1090549">
      <w:bodyDiv w:val="1"/>
      <w:marLeft w:val="0"/>
      <w:marRight w:val="0"/>
      <w:marTop w:val="0"/>
      <w:marBottom w:val="0"/>
      <w:divBdr>
        <w:top w:val="none" w:sz="0" w:space="0" w:color="auto"/>
        <w:left w:val="none" w:sz="0" w:space="0" w:color="auto"/>
        <w:bottom w:val="none" w:sz="0" w:space="0" w:color="auto"/>
        <w:right w:val="none" w:sz="0" w:space="0" w:color="auto"/>
      </w:divBdr>
      <w:divsChild>
        <w:div w:id="1597786225">
          <w:marLeft w:val="1166"/>
          <w:marRight w:val="0"/>
          <w:marTop w:val="0"/>
          <w:marBottom w:val="0"/>
          <w:divBdr>
            <w:top w:val="none" w:sz="0" w:space="0" w:color="auto"/>
            <w:left w:val="none" w:sz="0" w:space="0" w:color="auto"/>
            <w:bottom w:val="none" w:sz="0" w:space="0" w:color="auto"/>
            <w:right w:val="none" w:sz="0" w:space="0" w:color="auto"/>
          </w:divBdr>
        </w:div>
        <w:div w:id="823620544">
          <w:marLeft w:val="1166"/>
          <w:marRight w:val="0"/>
          <w:marTop w:val="0"/>
          <w:marBottom w:val="0"/>
          <w:divBdr>
            <w:top w:val="none" w:sz="0" w:space="0" w:color="auto"/>
            <w:left w:val="none" w:sz="0" w:space="0" w:color="auto"/>
            <w:bottom w:val="none" w:sz="0" w:space="0" w:color="auto"/>
            <w:right w:val="none" w:sz="0" w:space="0" w:color="auto"/>
          </w:divBdr>
        </w:div>
        <w:div w:id="751661386">
          <w:marLeft w:val="1166"/>
          <w:marRight w:val="0"/>
          <w:marTop w:val="0"/>
          <w:marBottom w:val="0"/>
          <w:divBdr>
            <w:top w:val="none" w:sz="0" w:space="0" w:color="auto"/>
            <w:left w:val="none" w:sz="0" w:space="0" w:color="auto"/>
            <w:bottom w:val="none" w:sz="0" w:space="0" w:color="auto"/>
            <w:right w:val="none" w:sz="0" w:space="0" w:color="auto"/>
          </w:divBdr>
        </w:div>
      </w:divsChild>
    </w:div>
    <w:div w:id="1253317926">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5012190">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1057559">
      <w:bodyDiv w:val="1"/>
      <w:marLeft w:val="0"/>
      <w:marRight w:val="0"/>
      <w:marTop w:val="0"/>
      <w:marBottom w:val="0"/>
      <w:divBdr>
        <w:top w:val="none" w:sz="0" w:space="0" w:color="auto"/>
        <w:left w:val="none" w:sz="0" w:space="0" w:color="auto"/>
        <w:bottom w:val="none" w:sz="0" w:space="0" w:color="auto"/>
        <w:right w:val="none" w:sz="0" w:space="0" w:color="auto"/>
      </w:divBdr>
      <w:divsChild>
        <w:div w:id="871113573">
          <w:marLeft w:val="1886"/>
          <w:marRight w:val="0"/>
          <w:marTop w:val="0"/>
          <w:marBottom w:val="0"/>
          <w:divBdr>
            <w:top w:val="none" w:sz="0" w:space="0" w:color="auto"/>
            <w:left w:val="none" w:sz="0" w:space="0" w:color="auto"/>
            <w:bottom w:val="none" w:sz="0" w:space="0" w:color="auto"/>
            <w:right w:val="none" w:sz="0" w:space="0" w:color="auto"/>
          </w:divBdr>
        </w:div>
      </w:divsChild>
    </w:div>
    <w:div w:id="1696692725">
      <w:bodyDiv w:val="1"/>
      <w:marLeft w:val="0"/>
      <w:marRight w:val="0"/>
      <w:marTop w:val="0"/>
      <w:marBottom w:val="0"/>
      <w:divBdr>
        <w:top w:val="none" w:sz="0" w:space="0" w:color="auto"/>
        <w:left w:val="none" w:sz="0" w:space="0" w:color="auto"/>
        <w:bottom w:val="none" w:sz="0" w:space="0" w:color="auto"/>
        <w:right w:val="none" w:sz="0" w:space="0" w:color="auto"/>
      </w:divBdr>
      <w:divsChild>
        <w:div w:id="686172829">
          <w:marLeft w:val="1800"/>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345598">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6052172">
      <w:bodyDiv w:val="1"/>
      <w:marLeft w:val="0"/>
      <w:marRight w:val="0"/>
      <w:marTop w:val="0"/>
      <w:marBottom w:val="0"/>
      <w:divBdr>
        <w:top w:val="none" w:sz="0" w:space="0" w:color="auto"/>
        <w:left w:val="none" w:sz="0" w:space="0" w:color="auto"/>
        <w:bottom w:val="none" w:sz="0" w:space="0" w:color="auto"/>
        <w:right w:val="none" w:sz="0" w:space="0" w:color="auto"/>
      </w:divBdr>
      <w:divsChild>
        <w:div w:id="2050033693">
          <w:marLeft w:val="1166"/>
          <w:marRight w:val="0"/>
          <w:marTop w:val="0"/>
          <w:marBottom w:val="0"/>
          <w:divBdr>
            <w:top w:val="none" w:sz="0" w:space="0" w:color="auto"/>
            <w:left w:val="none" w:sz="0" w:space="0" w:color="auto"/>
            <w:bottom w:val="none" w:sz="0" w:space="0" w:color="auto"/>
            <w:right w:val="none" w:sz="0" w:space="0" w:color="auto"/>
          </w:divBdr>
        </w:div>
        <w:div w:id="984621636">
          <w:marLeft w:val="1886"/>
          <w:marRight w:val="0"/>
          <w:marTop w:val="0"/>
          <w:marBottom w:val="0"/>
          <w:divBdr>
            <w:top w:val="none" w:sz="0" w:space="0" w:color="auto"/>
            <w:left w:val="none" w:sz="0" w:space="0" w:color="auto"/>
            <w:bottom w:val="none" w:sz="0" w:space="0" w:color="auto"/>
            <w:right w:val="none" w:sz="0" w:space="0" w:color="auto"/>
          </w:divBdr>
        </w:div>
        <w:div w:id="303976216">
          <w:marLeft w:val="1886"/>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656BF-CDE6-4F62-9904-F8FF2D6C9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2020-08-06T05:38:00Z</dcterms:created>
  <dcterms:modified xsi:type="dcterms:W3CDTF">2020-10-23T06:49:00Z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